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31" w:rsidRPr="009869FF" w:rsidRDefault="00046431" w:rsidP="009F0906">
      <w:pPr>
        <w:pStyle w:val="1"/>
        <w:spacing w:before="0" w:beforeAutospacing="0" w:after="0" w:afterAutospacing="0"/>
        <w:ind w:left="4536"/>
        <w:jc w:val="center"/>
        <w:rPr>
          <w:sz w:val="24"/>
          <w:szCs w:val="24"/>
        </w:rPr>
      </w:pPr>
      <w:r w:rsidRPr="009869FF">
        <w:rPr>
          <w:sz w:val="24"/>
          <w:szCs w:val="24"/>
        </w:rPr>
        <w:t>УТВЕРЖДЕНО</w:t>
      </w:r>
    </w:p>
    <w:p w:rsidR="00046431" w:rsidRPr="009869FF" w:rsidRDefault="00046431" w:rsidP="009F0906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9FF">
        <w:rPr>
          <w:rFonts w:ascii="Times New Roman" w:hAnsi="Times New Roman" w:cs="Times New Roman"/>
          <w:b/>
          <w:bCs/>
          <w:sz w:val="24"/>
          <w:szCs w:val="24"/>
        </w:rPr>
        <w:t xml:space="preserve">Решением Совета </w:t>
      </w:r>
      <w:r w:rsidRPr="009869FF">
        <w:rPr>
          <w:rFonts w:ascii="Times New Roman" w:hAnsi="Times New Roman" w:cs="Times New Roman"/>
          <w:sz w:val="24"/>
          <w:szCs w:val="24"/>
        </w:rPr>
        <w:t xml:space="preserve"> </w:t>
      </w:r>
      <w:r w:rsidR="000046A4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Pr="00986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6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869FF">
        <w:rPr>
          <w:rFonts w:ascii="Times New Roman" w:hAnsi="Times New Roman" w:cs="Times New Roman"/>
          <w:b/>
          <w:bCs/>
          <w:sz w:val="24"/>
          <w:szCs w:val="24"/>
        </w:rPr>
        <w:t>УрСО АУ</w:t>
      </w:r>
      <w:r w:rsidR="000046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F0906" w:rsidRPr="009869FF" w:rsidRDefault="00046431" w:rsidP="009F0906">
      <w:pPr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9FF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954CF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046A4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954CF3">
        <w:rPr>
          <w:rFonts w:ascii="Times New Roman" w:hAnsi="Times New Roman" w:cs="Times New Roman"/>
          <w:b/>
          <w:bCs/>
          <w:sz w:val="24"/>
          <w:szCs w:val="24"/>
        </w:rPr>
        <w:t>19.02.2021г.</w:t>
      </w:r>
      <w:bookmarkStart w:id="0" w:name="_GoBack"/>
      <w:bookmarkEnd w:id="0"/>
      <w:r w:rsidR="000046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6431" w:rsidRDefault="00046431" w:rsidP="00F0645C">
      <w:pPr>
        <w:spacing w:line="360" w:lineRule="auto"/>
        <w:jc w:val="center"/>
        <w:rPr>
          <w:b/>
          <w:bCs/>
        </w:rPr>
      </w:pPr>
    </w:p>
    <w:p w:rsidR="00046431" w:rsidRPr="002C4A13" w:rsidRDefault="00046431" w:rsidP="002C4A1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C4A13">
        <w:rPr>
          <w:sz w:val="28"/>
          <w:szCs w:val="28"/>
        </w:rPr>
        <w:t>ПОЛОЖЕНИЕ</w:t>
      </w:r>
    </w:p>
    <w:p w:rsidR="00046431" w:rsidRPr="002C4A13" w:rsidRDefault="00046431" w:rsidP="002C4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A13">
        <w:rPr>
          <w:rFonts w:ascii="Times New Roman" w:hAnsi="Times New Roman" w:cs="Times New Roman"/>
          <w:b/>
          <w:bCs/>
          <w:sz w:val="28"/>
          <w:szCs w:val="28"/>
        </w:rPr>
        <w:t xml:space="preserve">о раскрытии информации </w:t>
      </w:r>
      <w:r w:rsidR="009F0906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Союзом</w:t>
      </w:r>
      <w:r w:rsidRPr="002C4A1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«Уральская саморегулируемая организация арбитражных управляющих»</w:t>
      </w:r>
    </w:p>
    <w:p w:rsidR="00046431" w:rsidRPr="00046700" w:rsidRDefault="00046431" w:rsidP="002C4A1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46431" w:rsidRPr="008F0DA9" w:rsidRDefault="00046431" w:rsidP="008F0DA9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F0D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46431" w:rsidRPr="008F0DA9" w:rsidRDefault="00046431" w:rsidP="00113B03">
      <w:pPr>
        <w:pStyle w:val="a9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6431" w:rsidRPr="002C4A13" w:rsidRDefault="00046431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Pr="009869FF">
        <w:rPr>
          <w:rFonts w:ascii="Times New Roman" w:hAnsi="Times New Roman" w:cs="Times New Roman"/>
          <w:sz w:val="24"/>
          <w:szCs w:val="24"/>
        </w:rPr>
        <w:t>Положение о</w:t>
      </w:r>
      <w:r>
        <w:rPr>
          <w:rFonts w:ascii="Times New Roman" w:hAnsi="Times New Roman" w:cs="Times New Roman"/>
          <w:sz w:val="24"/>
          <w:szCs w:val="24"/>
        </w:rPr>
        <w:t xml:space="preserve"> раскрытии информации</w:t>
      </w:r>
      <w:r w:rsidRPr="009869FF">
        <w:rPr>
          <w:rFonts w:ascii="Times New Roman" w:hAnsi="Times New Roman" w:cs="Times New Roman"/>
          <w:sz w:val="24"/>
          <w:szCs w:val="24"/>
        </w:rPr>
        <w:t xml:space="preserve"> </w:t>
      </w:r>
      <w:r w:rsidR="009F0906">
        <w:rPr>
          <w:rFonts w:ascii="Times New Roman" w:hAnsi="Times New Roman" w:cs="Times New Roman"/>
          <w:sz w:val="24"/>
          <w:szCs w:val="24"/>
        </w:rPr>
        <w:t>Союзом</w:t>
      </w:r>
      <w:r w:rsidRPr="009869FF">
        <w:rPr>
          <w:rFonts w:ascii="Times New Roman" w:hAnsi="Times New Roman" w:cs="Times New Roman"/>
          <w:sz w:val="24"/>
          <w:szCs w:val="24"/>
        </w:rPr>
        <w:t xml:space="preserve"> «Уральская саморегулируемая организация арбитражных управляющих» (далее - Положени</w:t>
      </w:r>
      <w:r w:rsidR="00C83859">
        <w:rPr>
          <w:rFonts w:ascii="Times New Roman" w:hAnsi="Times New Roman" w:cs="Times New Roman"/>
          <w:sz w:val="24"/>
          <w:szCs w:val="24"/>
        </w:rPr>
        <w:t xml:space="preserve">е) разработано в соответствии с </w:t>
      </w:r>
      <w:r w:rsidRPr="009869FF">
        <w:rPr>
          <w:rFonts w:ascii="Times New Roman" w:hAnsi="Times New Roman" w:cs="Times New Roman"/>
          <w:sz w:val="24"/>
          <w:szCs w:val="24"/>
        </w:rPr>
        <w:t>Федеральным законом «О саморегулируемых организациях» № 315-ФЗ от 01.12.2007</w:t>
      </w:r>
      <w:r>
        <w:rPr>
          <w:rFonts w:ascii="Times New Roman" w:hAnsi="Times New Roman" w:cs="Times New Roman"/>
          <w:sz w:val="24"/>
          <w:szCs w:val="24"/>
        </w:rPr>
        <w:t xml:space="preserve"> г. (далее - ФЗ «О СРО»)</w:t>
      </w:r>
      <w:r w:rsidRPr="009869FF">
        <w:rPr>
          <w:rFonts w:ascii="Times New Roman" w:hAnsi="Times New Roman" w:cs="Times New Roman"/>
          <w:sz w:val="24"/>
          <w:szCs w:val="24"/>
        </w:rPr>
        <w:t>,</w:t>
      </w:r>
      <w:r w:rsidR="00C83859">
        <w:rPr>
          <w:rFonts w:ascii="Times New Roman" w:hAnsi="Times New Roman" w:cs="Times New Roman"/>
          <w:sz w:val="24"/>
          <w:szCs w:val="24"/>
        </w:rPr>
        <w:t xml:space="preserve"> </w:t>
      </w:r>
      <w:r w:rsidRPr="009869F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954CA">
        <w:rPr>
          <w:rFonts w:ascii="Times New Roman" w:hAnsi="Times New Roman" w:cs="Times New Roman"/>
          <w:sz w:val="24"/>
          <w:szCs w:val="24"/>
        </w:rPr>
        <w:t>з</w:t>
      </w:r>
      <w:r w:rsidRPr="009869FF">
        <w:rPr>
          <w:rFonts w:ascii="Times New Roman" w:hAnsi="Times New Roman" w:cs="Times New Roman"/>
          <w:sz w:val="24"/>
          <w:szCs w:val="24"/>
        </w:rPr>
        <w:t>аконом «О несостоятельности (банкротстве)» № 127-ФЗ от 26.10.2002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9869FF">
        <w:rPr>
          <w:rFonts w:ascii="Times New Roman" w:hAnsi="Times New Roman" w:cs="Times New Roman"/>
          <w:sz w:val="24"/>
          <w:szCs w:val="24"/>
        </w:rPr>
        <w:t>,</w:t>
      </w:r>
      <w:r w:rsidR="00C83859">
        <w:rPr>
          <w:rFonts w:ascii="Times New Roman" w:hAnsi="Times New Roman" w:cs="Times New Roman"/>
          <w:sz w:val="24"/>
          <w:szCs w:val="24"/>
        </w:rPr>
        <w:t xml:space="preserve"> </w:t>
      </w:r>
      <w:r w:rsidRPr="002C4A13">
        <w:rPr>
          <w:rFonts w:ascii="Times New Roman" w:hAnsi="Times New Roman" w:cs="Times New Roman"/>
          <w:sz w:val="24"/>
          <w:szCs w:val="24"/>
        </w:rPr>
        <w:t>Федеральным законом «О персональных данных» № 152-ФЗ от 27.07.2006,</w:t>
      </w:r>
      <w:r w:rsidR="00C83859">
        <w:rPr>
          <w:rFonts w:ascii="Times New Roman" w:hAnsi="Times New Roman" w:cs="Times New Roman"/>
          <w:sz w:val="24"/>
          <w:szCs w:val="24"/>
        </w:rPr>
        <w:t xml:space="preserve"> </w:t>
      </w:r>
      <w:r w:rsidRPr="009869FF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9F0906">
        <w:rPr>
          <w:rFonts w:ascii="Times New Roman" w:hAnsi="Times New Roman" w:cs="Times New Roman"/>
          <w:sz w:val="24"/>
          <w:szCs w:val="24"/>
        </w:rPr>
        <w:t>Союза</w:t>
      </w:r>
      <w:r w:rsidRPr="009869FF">
        <w:rPr>
          <w:rFonts w:ascii="Times New Roman" w:hAnsi="Times New Roman" w:cs="Times New Roman"/>
          <w:sz w:val="24"/>
          <w:szCs w:val="24"/>
        </w:rPr>
        <w:t xml:space="preserve"> «Уральская саморегулируемая орган</w:t>
      </w:r>
      <w:r>
        <w:rPr>
          <w:rFonts w:ascii="Times New Roman" w:hAnsi="Times New Roman" w:cs="Times New Roman"/>
          <w:sz w:val="24"/>
          <w:szCs w:val="24"/>
        </w:rPr>
        <w:t>изация арбитражных управляющих»</w:t>
      </w:r>
      <w:r w:rsidR="00C83859">
        <w:rPr>
          <w:rFonts w:ascii="Times New Roman" w:hAnsi="Times New Roman" w:cs="Times New Roman"/>
          <w:sz w:val="24"/>
          <w:szCs w:val="24"/>
        </w:rPr>
        <w:t xml:space="preserve"> </w:t>
      </w:r>
      <w:r w:rsidRPr="002C4A13">
        <w:rPr>
          <w:rFonts w:ascii="Times New Roman" w:hAnsi="Times New Roman" w:cs="Times New Roman"/>
          <w:sz w:val="24"/>
          <w:szCs w:val="24"/>
        </w:rPr>
        <w:t>и устанавливает порядок обеспечения информационной открытости деятельности саморегулируемой организации и деятельности ее членов.</w:t>
      </w:r>
    </w:p>
    <w:p w:rsidR="00046431" w:rsidRDefault="00046431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431" w:rsidRDefault="00046431" w:rsidP="00C83859">
      <w:pPr>
        <w:spacing w:afterLines="60" w:after="144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67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Информационная открытость деятельности </w:t>
      </w:r>
      <w:r w:rsidR="003D2C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Союза</w:t>
      </w:r>
      <w:r w:rsidRPr="0004670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его членов</w:t>
      </w:r>
    </w:p>
    <w:p w:rsidR="00046431" w:rsidRPr="00046700" w:rsidRDefault="00046431" w:rsidP="00C83859">
      <w:pPr>
        <w:spacing w:afterLines="60" w:after="144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6431" w:rsidRPr="00C80251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="009F0906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«Ур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альская саморегулируемая организация арбитражных управляющих» (далее – </w:t>
      </w:r>
      <w:r w:rsidR="009F0906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для обеспечения доступа к информации имеет и ведет в информационно-телекоммуникационной сети </w:t>
      </w:r>
      <w:r w:rsidR="005063D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5063D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сайт,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электронный адрес которого включено доменное имя, права на которое принадлежат саморегулируемой организации (далее официальный сайт).</w:t>
      </w:r>
    </w:p>
    <w:p w:rsidR="00046431" w:rsidRPr="00D63EC5" w:rsidRDefault="009F0906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обязан размещать на официальном сайте: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1) сведения, содержащиеся в реестре членов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, в том числе сведения о лицах, прекративших свое членство в саморегулируемой организации, в соответствии с требованиями, установленными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 xml:space="preserve"> Положением «О порядке ведения реестра в Союзе «Уральская саморегулируемая организация арбитражных управляющих»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2) копии в электронной форме стандартов и правил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внутренних документов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. К внутренним документам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а) документы, устанавливающие порядок осуществления контроля за соблюдением членами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требований стандартов и правил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, условий членства в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Союзе</w:t>
      </w:r>
      <w:r w:rsidR="00280C84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и порядок применения мер дисциплинарного воздействия в отношении членов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б) положение о раскрытии информации, устанавливающее порядок обеспечения информационной открытости деятельности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280C84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и деятельности ее членов;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>в) порядок размещения средств компенсационного фонда в целях их сохранения и прироста, направления их размещения (инвестиционная декларация);</w:t>
      </w:r>
    </w:p>
    <w:p w:rsidR="00046431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г) требования к членству в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Союзе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установленные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Союзом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размеры вступительных взносов, членских взносов и порядок их уплаты, а также порядок прекращения членства в </w:t>
      </w:r>
      <w:r w:rsidR="00280C84">
        <w:rPr>
          <w:rFonts w:ascii="Times New Roman" w:hAnsi="Times New Roman" w:cs="Times New Roman"/>
          <w:sz w:val="24"/>
          <w:szCs w:val="24"/>
          <w:lang w:eastAsia="ru-RU"/>
        </w:rPr>
        <w:t>Союзе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0C84" w:rsidRPr="00011F64" w:rsidRDefault="00280C84" w:rsidP="00C83859">
      <w:pPr>
        <w:spacing w:afterLines="60" w:after="144" w:line="240" w:lineRule="auto"/>
        <w:ind w:firstLine="54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д)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учредительные документы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80C84" w:rsidRDefault="00280C84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е)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>правила прохождения стажировки в качестве помощника арбитражного управляющего;</w:t>
      </w:r>
    </w:p>
    <w:p w:rsidR="00280C84" w:rsidRPr="00253143" w:rsidRDefault="00280C84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143">
        <w:rPr>
          <w:rFonts w:ascii="Times New Roman" w:hAnsi="Times New Roman" w:cs="Times New Roman"/>
          <w:sz w:val="24"/>
          <w:szCs w:val="24"/>
          <w:lang w:eastAsia="ru-RU"/>
        </w:rPr>
        <w:t xml:space="preserve">ж) </w:t>
      </w:r>
      <w:r w:rsidR="00253143" w:rsidRPr="00253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порядок проведения процедуры выбора кандидатуры арбитражного управляющего, включая критерии выбора, </w:t>
      </w:r>
    </w:p>
    <w:p w:rsidR="00253143" w:rsidRPr="00253143" w:rsidRDefault="00253143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з) </w:t>
      </w:r>
      <w:r w:rsidRPr="002531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порядок определения компетентности, добросовестности и независимости арбитражного управляющего, включая критерии определения, в зависимости от особенностей дела о банкротстве конкретного должника и процедуры, применяемой в деле о его банкротстве, </w:t>
      </w:r>
    </w:p>
    <w:p w:rsidR="00046431" w:rsidRPr="00C80251" w:rsidRDefault="00253143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>) иные документы, требования к разработке которых установлены ФЗ «О несостоятельности (банкротстве)»;</w:t>
      </w:r>
    </w:p>
    <w:p w:rsidR="00046431" w:rsidRPr="003D2C49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673F">
        <w:rPr>
          <w:rFonts w:ascii="Times New Roman" w:hAnsi="Times New Roman" w:cs="Times New Roman"/>
          <w:sz w:val="24"/>
          <w:szCs w:val="24"/>
          <w:lang w:eastAsia="ru-RU"/>
        </w:rPr>
        <w:t xml:space="preserve">3) информацию о структуре и компетенции органов управления и специализированных органов </w:t>
      </w:r>
      <w:r w:rsidR="00253143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B9673F">
        <w:rPr>
          <w:rFonts w:ascii="Times New Roman" w:hAnsi="Times New Roman" w:cs="Times New Roman"/>
          <w:sz w:val="24"/>
          <w:szCs w:val="24"/>
          <w:lang w:eastAsia="ru-RU"/>
        </w:rPr>
        <w:t xml:space="preserve">, количественном и персональном составе </w:t>
      </w:r>
      <w:r w:rsidR="003D2C49" w:rsidRPr="00B96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коллегиального исполнительного органа </w:t>
      </w:r>
      <w:r w:rsidR="00253143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3D2C49" w:rsidRPr="00B96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лица, исполняющего функции единоличного исполнительного органа </w:t>
      </w:r>
      <w:r w:rsidR="00253143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3D2C49" w:rsidRPr="00B96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членов </w:t>
      </w:r>
      <w:r w:rsidR="005954CA" w:rsidRPr="00B9673F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специализированных органов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3D2C49" w:rsidRPr="00B96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формирование которых предусмотрено </w:t>
      </w:r>
      <w:r w:rsidR="005954CA" w:rsidRPr="009869F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954CA">
        <w:rPr>
          <w:rFonts w:ascii="Times New Roman" w:hAnsi="Times New Roman" w:cs="Times New Roman"/>
          <w:sz w:val="24"/>
          <w:szCs w:val="24"/>
        </w:rPr>
        <w:t>з</w:t>
      </w:r>
      <w:r w:rsidR="005954CA" w:rsidRPr="009869FF">
        <w:rPr>
          <w:rFonts w:ascii="Times New Roman" w:hAnsi="Times New Roman" w:cs="Times New Roman"/>
          <w:sz w:val="24"/>
          <w:szCs w:val="24"/>
        </w:rPr>
        <w:t>аконом «О несостоятельности (банкротстве)»</w:t>
      </w:r>
      <w:r w:rsidRPr="00B9673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4) решения, принятые общим собранием членов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5954CA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и постоянно действующим коллегиальным органом управления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5) информацию об исках и о заявлениях, поданных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Союзом</w:t>
      </w:r>
      <w:r w:rsidR="005954CA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в суды;</w:t>
      </w:r>
    </w:p>
    <w:p w:rsidR="00046431" w:rsidRPr="005954CA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4CA">
        <w:rPr>
          <w:rFonts w:ascii="Times New Roman" w:hAnsi="Times New Roman" w:cs="Times New Roman"/>
          <w:sz w:val="24"/>
          <w:szCs w:val="24"/>
          <w:lang w:eastAsia="ru-RU"/>
        </w:rPr>
        <w:t xml:space="preserve">6) информацию о способах и порядке обеспечения имущественной ответственности членов </w:t>
      </w:r>
      <w:r w:rsidR="005954CA" w:rsidRPr="005954CA">
        <w:rPr>
          <w:rFonts w:ascii="Times New Roman" w:hAnsi="Times New Roman" w:cs="Times New Roman"/>
          <w:sz w:val="24"/>
          <w:szCs w:val="24"/>
          <w:lang w:eastAsia="ru-RU"/>
        </w:rPr>
        <w:t xml:space="preserve">Союза </w:t>
      </w:r>
      <w:r w:rsidR="005954CA" w:rsidRPr="005954CA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причинение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</w:t>
      </w:r>
      <w:r w:rsidRPr="005954C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7) информацию об управляющей компании, с которой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Союзом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заключен договор (ее наименование, место нахождения, информацию об имеющейся лицензии, номера контактных телефонов), о специализированном депозитарии, с которым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Союзом</w:t>
      </w:r>
      <w:r w:rsidR="005954CA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заключен договор (его наименование, место нахождения, информацию об имеющейся лицензи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и, номера контактных телефонов)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8) информацию о составе и стоимости имущества компенсационного фонда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информацию о фактах осуществления выплат из компенсационного фонда </w:t>
      </w:r>
      <w:r w:rsidR="005954CA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5954CA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обеспечения имущественной ответственности членов 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CB3" w:rsidRPr="005954CA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причинение убытков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и об основаниях таких выплат, если такие выплаты осуществлялись;</w:t>
      </w:r>
    </w:p>
    <w:p w:rsidR="00046431" w:rsidRPr="00D63EC5" w:rsidRDefault="004D0CB3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046431" w:rsidRPr="003D2C49">
        <w:rPr>
          <w:rFonts w:ascii="Times New Roman" w:hAnsi="Times New Roman" w:cs="Times New Roman"/>
          <w:sz w:val="24"/>
          <w:szCs w:val="24"/>
          <w:lang w:eastAsia="ru-RU"/>
        </w:rPr>
        <w:t xml:space="preserve">) копию в электронной форме плана проверок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общую информацию о проверках, проведенных в отношении членов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>за два предшествующих года;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) годовую бухгалтерскую (финансовую) отчетность и аудиторское заключение в отношении указанной отчетности;</w:t>
      </w:r>
    </w:p>
    <w:p w:rsidR="00046431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) полное и сокращенное наименование </w:t>
      </w:r>
      <w:r w:rsidR="004D0CB3" w:rsidRPr="00C80251">
        <w:rPr>
          <w:rFonts w:ascii="Times New Roman" w:hAnsi="Times New Roman" w:cs="Times New Roman"/>
          <w:sz w:val="24"/>
          <w:szCs w:val="24"/>
          <w:lang w:eastAsia="ru-RU"/>
        </w:rPr>
        <w:t>саморегулируемой организации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, место ее нахождения, номера контактных телефонов и адрес электронной почты, полные и (в случае, если имеются) сокращенные наименования некоммерческих организаций, членом которых является саморегулируемая организация, места их нахождения, номера контактных телефонов и адреса электронной почты;</w:t>
      </w:r>
    </w:p>
    <w:p w:rsidR="00046431" w:rsidRPr="00011F64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о ходе и результатах экспертизы проектов федеральных законов, иных нормативных правовых актов Российской Федерации, законов и нормативных правовых актов субъектов Российской Федерации, нормативных правовых актов органов местного самоуправления, в проведении которой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принимал участие;</w:t>
      </w:r>
    </w:p>
    <w:p w:rsidR="00046431" w:rsidRPr="00011F64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о несоответствии 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4D0CB3"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>требованиям пункта 2 статьи 21  Федерального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«О несостоятельности (банкротстве)»,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 в том числе о дате возникновения несоответствия 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4D0CB3"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>требованиям пункта 2 статьи 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>едерального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«О несостоятельности (банкротстве)»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, о мерах, планируемых и (или) принимаемых 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Союзом</w:t>
      </w:r>
      <w:r w:rsidR="004D0CB3"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>для устранения такого несоответствия;</w:t>
      </w:r>
    </w:p>
    <w:p w:rsidR="00046431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011F64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о лицах, аккредитованных 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Союзом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>) иную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предусмотренную федеральными законами и (или) </w:t>
      </w:r>
      <w:r w:rsidR="004D0CB3">
        <w:rPr>
          <w:rFonts w:ascii="Times New Roman" w:hAnsi="Times New Roman" w:cs="Times New Roman"/>
          <w:sz w:val="24"/>
          <w:szCs w:val="24"/>
          <w:lang w:eastAsia="ru-RU"/>
        </w:rPr>
        <w:t>Союзом,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информацию.</w:t>
      </w:r>
    </w:p>
    <w:p w:rsidR="00ED3888" w:rsidRDefault="00DF6290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>Любые изменения, внесенные в документы и информацию, указанные в п</w:t>
      </w:r>
      <w:r w:rsidR="00046431">
        <w:rPr>
          <w:rFonts w:ascii="Times New Roman" w:hAnsi="Times New Roman" w:cs="Times New Roman"/>
          <w:sz w:val="24"/>
          <w:szCs w:val="24"/>
          <w:lang w:eastAsia="ru-RU"/>
        </w:rPr>
        <w:t>одпунктах №№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1 - 7 и </w:t>
      </w:r>
      <w:r w:rsidR="00046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>9 - 1</w:t>
      </w:r>
      <w:r w:rsidR="00D95E2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пункта</w:t>
      </w:r>
      <w:r w:rsidR="00046431">
        <w:rPr>
          <w:rFonts w:ascii="Times New Roman" w:hAnsi="Times New Roman" w:cs="Times New Roman"/>
          <w:sz w:val="24"/>
          <w:szCs w:val="24"/>
          <w:lang w:eastAsia="ru-RU"/>
        </w:rPr>
        <w:t xml:space="preserve"> 2.1. данного Положения</w:t>
      </w:r>
      <w:r w:rsidR="00046431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, должны быть размещены на официальном сайте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 </w:t>
      </w:r>
    </w:p>
    <w:p w:rsidR="00ED3888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>Информация, указанная в п</w:t>
      </w:r>
      <w:r>
        <w:rPr>
          <w:rFonts w:ascii="Times New Roman" w:hAnsi="Times New Roman" w:cs="Times New Roman"/>
          <w:sz w:val="24"/>
          <w:szCs w:val="24"/>
          <w:lang w:eastAsia="ru-RU"/>
        </w:rPr>
        <w:t>одпункте №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8  пункта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2.1. Положения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, подлежит размещению на официальном сайте ежеквартально не позднее чем в течение пяти рабочих дней с начала очередного квартала. </w:t>
      </w:r>
    </w:p>
    <w:p w:rsidR="00ED3888" w:rsidRDefault="00046431" w:rsidP="00C83859">
      <w:pPr>
        <w:spacing w:afterLines="60" w:after="144" w:line="240" w:lineRule="auto"/>
        <w:ind w:firstLine="547"/>
        <w:jc w:val="both"/>
        <w:rPr>
          <w:rStyle w:val="10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>Информация, указанная в п</w:t>
      </w:r>
      <w:r>
        <w:rPr>
          <w:rFonts w:ascii="Times New Roman" w:hAnsi="Times New Roman" w:cs="Times New Roman"/>
          <w:sz w:val="24"/>
          <w:szCs w:val="24"/>
          <w:lang w:eastAsia="ru-RU"/>
        </w:rPr>
        <w:t>одпункте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DF6290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 пункта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2.1. Положения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подлежит размещению на официальном сайте в соответствии с требованиями, установленными федеральными законами и (или) саморегулируемой организацией.</w:t>
      </w:r>
      <w:r w:rsidRPr="00011F64">
        <w:rPr>
          <w:rStyle w:val="10"/>
        </w:rPr>
        <w:t xml:space="preserve"> </w:t>
      </w:r>
    </w:p>
    <w:p w:rsidR="00046431" w:rsidRPr="00D63EC5" w:rsidRDefault="00046431" w:rsidP="00C83859">
      <w:pPr>
        <w:spacing w:afterLines="60" w:after="144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1F64">
        <w:rPr>
          <w:rStyle w:val="10"/>
          <w:b w:val="0"/>
          <w:bCs w:val="0"/>
          <w:sz w:val="24"/>
          <w:szCs w:val="24"/>
        </w:rPr>
        <w:t>Д</w:t>
      </w:r>
      <w:r w:rsidRPr="00011F64">
        <w:rPr>
          <w:rStyle w:val="blk"/>
          <w:rFonts w:ascii="Times New Roman" w:hAnsi="Times New Roman" w:cs="Times New Roman"/>
          <w:sz w:val="24"/>
          <w:szCs w:val="24"/>
        </w:rPr>
        <w:t>окументы и информация</w:t>
      </w:r>
      <w:r>
        <w:rPr>
          <w:rStyle w:val="blk"/>
          <w:rFonts w:ascii="Times New Roman" w:hAnsi="Times New Roman" w:cs="Times New Roman"/>
          <w:sz w:val="24"/>
          <w:szCs w:val="24"/>
        </w:rPr>
        <w:t>, указанные в подпунктах №№ 1</w:t>
      </w:r>
      <w:r w:rsidR="00DF6290">
        <w:rPr>
          <w:rStyle w:val="blk"/>
          <w:rFonts w:ascii="Times New Roman" w:hAnsi="Times New Roman" w:cs="Times New Roman"/>
          <w:sz w:val="24"/>
          <w:szCs w:val="24"/>
        </w:rPr>
        <w:t>2</w:t>
      </w:r>
      <w:r>
        <w:rPr>
          <w:rStyle w:val="blk"/>
          <w:rFonts w:ascii="Times New Roman" w:hAnsi="Times New Roman" w:cs="Times New Roman"/>
          <w:sz w:val="24"/>
          <w:szCs w:val="24"/>
        </w:rPr>
        <w:t>-1</w:t>
      </w:r>
      <w:r w:rsidR="00DF6290">
        <w:rPr>
          <w:rStyle w:val="blk"/>
          <w:rFonts w:ascii="Times New Roman" w:hAnsi="Times New Roman" w:cs="Times New Roman"/>
          <w:sz w:val="24"/>
          <w:szCs w:val="24"/>
        </w:rPr>
        <w:t>4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пункта 2.1. Положения</w:t>
      </w:r>
      <w:r w:rsidRPr="00011F64">
        <w:rPr>
          <w:rStyle w:val="blk"/>
          <w:rFonts w:ascii="Times New Roman" w:hAnsi="Times New Roman" w:cs="Times New Roman"/>
          <w:sz w:val="24"/>
          <w:szCs w:val="24"/>
        </w:rPr>
        <w:t xml:space="preserve"> размещаются на </w:t>
      </w:r>
      <w:r w:rsidR="00DF6290">
        <w:rPr>
          <w:rStyle w:val="blk"/>
          <w:rFonts w:ascii="Times New Roman" w:hAnsi="Times New Roman" w:cs="Times New Roman"/>
          <w:sz w:val="24"/>
          <w:szCs w:val="24"/>
        </w:rPr>
        <w:t xml:space="preserve">официальном </w:t>
      </w:r>
      <w:r w:rsidRPr="00011F64">
        <w:rPr>
          <w:rStyle w:val="blk"/>
          <w:rFonts w:ascii="Times New Roman" w:hAnsi="Times New Roman" w:cs="Times New Roman"/>
          <w:sz w:val="24"/>
          <w:szCs w:val="24"/>
        </w:rPr>
        <w:t>сайте в течение четырнадцати дней со дня утверждения соответствующих документов либо возникновения или изменения соответствующей информации.</w:t>
      </w:r>
    </w:p>
    <w:p w:rsidR="00046431" w:rsidRPr="00046700" w:rsidRDefault="00046431" w:rsidP="00C83859">
      <w:pPr>
        <w:tabs>
          <w:tab w:val="num" w:pos="142"/>
          <w:tab w:val="left" w:pos="851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0251">
        <w:rPr>
          <w:rFonts w:ascii="Times New Roman" w:hAnsi="Times New Roman" w:cs="Times New Roman"/>
          <w:sz w:val="24"/>
          <w:szCs w:val="24"/>
          <w:lang w:eastAsia="ru-RU"/>
        </w:rPr>
        <w:t>2.3.   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наряду с раскрытием информации, установленной в п. 2.1., вправе раскрывать иную информацию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о своей деятельности и деятельности своих членов в порядке, установленном внутренними документами, если такое раскрытие не влечет за собой нарушение установленных членом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порядка и условий доступа к информации, составляющей коммерческую тайну, а также возникновение конфликта интересов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и интересов ее членов.</w:t>
      </w:r>
    </w:p>
    <w:p w:rsidR="00046431" w:rsidRPr="00046700" w:rsidRDefault="00046431" w:rsidP="00C83859">
      <w:pPr>
        <w:tabs>
          <w:tab w:val="num" w:pos="142"/>
          <w:tab w:val="left" w:pos="851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2.4.   Члены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обязаны раскрывать информацию о своей деятельности, подлежащую раскрытию в соответствии с законодательством Российской Федерации и установленными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="005063D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>м требованиями.</w:t>
      </w:r>
    </w:p>
    <w:p w:rsidR="00046431" w:rsidRDefault="00046431" w:rsidP="00C83859">
      <w:pPr>
        <w:tabs>
          <w:tab w:val="num" w:pos="142"/>
          <w:tab w:val="left" w:pos="851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color w:val="3366FF"/>
          <w:sz w:val="24"/>
          <w:szCs w:val="24"/>
          <w:lang w:eastAsia="ru-RU"/>
        </w:rPr>
      </w:pP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2.5.   Члены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обязаны представлять 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="00891B6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свои контактные данные, в том числе адреса электронной почты</w:t>
      </w:r>
      <w:r w:rsidRPr="00046700">
        <w:rPr>
          <w:rFonts w:ascii="Times New Roman" w:hAnsi="Times New Roman" w:cs="Times New Roman"/>
          <w:color w:val="3366FF"/>
          <w:sz w:val="24"/>
          <w:szCs w:val="24"/>
          <w:lang w:eastAsia="ru-RU"/>
        </w:rPr>
        <w:t>.</w:t>
      </w:r>
    </w:p>
    <w:p w:rsidR="00046431" w:rsidRPr="00046700" w:rsidRDefault="00046431" w:rsidP="00C83859">
      <w:pPr>
        <w:tabs>
          <w:tab w:val="num" w:pos="142"/>
          <w:tab w:val="left" w:pos="851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6431" w:rsidRPr="007B7B7F" w:rsidRDefault="00046431" w:rsidP="00C83859">
      <w:pPr>
        <w:pStyle w:val="a9"/>
        <w:numPr>
          <w:ilvl w:val="0"/>
          <w:numId w:val="2"/>
        </w:numPr>
        <w:tabs>
          <w:tab w:val="left" w:pos="426"/>
        </w:tabs>
        <w:spacing w:afterLines="60" w:after="144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7B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раскрытия информации</w:t>
      </w:r>
    </w:p>
    <w:p w:rsidR="00046431" w:rsidRPr="007B7B7F" w:rsidRDefault="00046431" w:rsidP="00C83859">
      <w:pPr>
        <w:pStyle w:val="a9"/>
        <w:tabs>
          <w:tab w:val="left" w:pos="426"/>
        </w:tabs>
        <w:spacing w:afterLines="60" w:after="144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6431" w:rsidRDefault="00046431" w:rsidP="00C8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670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91B6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>.1.  Раскрытие информации о с</w:t>
      </w:r>
      <w:r>
        <w:rPr>
          <w:rFonts w:ascii="Times New Roman" w:hAnsi="Times New Roman" w:cs="Times New Roman"/>
          <w:sz w:val="24"/>
          <w:szCs w:val="24"/>
          <w:lang w:eastAsia="ru-RU"/>
        </w:rPr>
        <w:t>воей деятельности и деятельности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своих членов обеспечивается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="00DF629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046700">
        <w:rPr>
          <w:rFonts w:ascii="Times New Roman" w:hAnsi="Times New Roman" w:cs="Times New Roman"/>
          <w:sz w:val="24"/>
          <w:szCs w:val="24"/>
          <w:lang w:eastAsia="ru-RU"/>
        </w:rPr>
        <w:t>м в соответствии с действующим законодательством и условиями конфиденциальности.</w:t>
      </w:r>
    </w:p>
    <w:p w:rsidR="00DF6290" w:rsidRPr="00C80251" w:rsidRDefault="00891B6A" w:rsidP="00C8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F6290" w:rsidRPr="00C80251">
        <w:rPr>
          <w:rFonts w:ascii="Times New Roman" w:hAnsi="Times New Roman" w:cs="Times New Roman"/>
          <w:sz w:val="24"/>
          <w:szCs w:val="24"/>
          <w:lang w:eastAsia="ru-RU"/>
        </w:rPr>
        <w:t>.2.   </w:t>
      </w:r>
      <w:r w:rsidR="00DF6290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="00DF6290" w:rsidRPr="00C80251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предоставляет информацию в федеральные органы исполнительной власти в порядке, установленном законодательством Российской Федерации.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3.3. </w:t>
      </w:r>
      <w:r w:rsidR="00DF6290" w:rsidRPr="00891B6A">
        <w:t xml:space="preserve">В течение четырнадцати рабочих дней </w:t>
      </w:r>
      <w:r w:rsidR="00891B6A">
        <w:t>Союз</w:t>
      </w:r>
      <w:r w:rsidR="00DF6290" w:rsidRPr="00891B6A">
        <w:t xml:space="preserve"> обязан представить в орган по контролю (надзору) информацию: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 xml:space="preserve">об изменениях сведений, указанных </w:t>
      </w:r>
      <w:r>
        <w:rPr>
          <w:rStyle w:val="blk"/>
        </w:rPr>
        <w:t>подпунктах №№ 2 д-з, 12-14 пункта 2.1. Положения</w:t>
      </w:r>
      <w:r w:rsidR="00DF6290" w:rsidRPr="00891B6A">
        <w:t>;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>об изменениях, внесенных в устав Союза, о документах, разработанных и утвержденных Союзом и регламентирующих деятельность его органов, указанных в </w:t>
      </w:r>
      <w:r>
        <w:t>статье 21.1</w:t>
      </w:r>
      <w:r w:rsidR="00DF6290" w:rsidRPr="00891B6A">
        <w:t>  Федерального закона</w:t>
      </w:r>
      <w:r>
        <w:t xml:space="preserve"> «О несостоятельности (банкротстве)»</w:t>
      </w:r>
      <w:r w:rsidR="00DF6290" w:rsidRPr="00891B6A">
        <w:t>;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>о лицах, принятых в члены Союза;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>о лицах, прекративших членство в Союзе, и об основаниях прекращения членства;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>об отстранении арбитражных управляющих, являющихся членами Союза, от исполнения возложенных на них обязанностей в делах о банкротстве;</w:t>
      </w:r>
    </w:p>
    <w:p w:rsidR="00DF6290" w:rsidRPr="00891B6A" w:rsidRDefault="00DF6290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 w:rsidRPr="00891B6A">
        <w:t>о принятии решения о реорганизации Союза.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>3.</w:t>
      </w:r>
      <w:r w:rsidR="00DF6290" w:rsidRPr="00891B6A">
        <w:t>4. Союз ежемесячно обязан представлять в орган по контролю (надзору) информацию: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>о состоявшемся утверждении арбитражных управляющих, являющихся членами Союза, в делах о банкротстве;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>о размере компенсационного фонда Союза;</w:t>
      </w:r>
    </w:p>
    <w:p w:rsidR="00DF6290" w:rsidRPr="00891B6A" w:rsidRDefault="00565DC2" w:rsidP="00C83859">
      <w:pPr>
        <w:pStyle w:val="s1"/>
        <w:shd w:val="clear" w:color="auto" w:fill="FFFFFF"/>
        <w:spacing w:before="0" w:beforeAutospacing="0" w:afterLines="60" w:after="144" w:afterAutospacing="0"/>
        <w:ind w:firstLine="709"/>
        <w:jc w:val="both"/>
      </w:pPr>
      <w:r>
        <w:t xml:space="preserve">- </w:t>
      </w:r>
      <w:r w:rsidR="00DF6290" w:rsidRPr="00891B6A">
        <w:t>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жалоб.</w:t>
      </w:r>
    </w:p>
    <w:p w:rsidR="00DF6290" w:rsidRDefault="00DF6290" w:rsidP="00C8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6431" w:rsidRDefault="00565DC2" w:rsidP="00C83859">
      <w:pPr>
        <w:spacing w:afterLines="60" w:after="144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4</w:t>
      </w:r>
      <w:r w:rsidR="00046431" w:rsidRPr="00046700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Защита информации и сведений, составляющих </w:t>
      </w:r>
    </w:p>
    <w:p w:rsidR="00046431" w:rsidRDefault="00046431" w:rsidP="00C83859">
      <w:pPr>
        <w:spacing w:afterLines="60" w:after="144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46700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служебную (коммерче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скую) тайну</w:t>
      </w:r>
    </w:p>
    <w:p w:rsidR="00046431" w:rsidRPr="00A468ED" w:rsidRDefault="00046431" w:rsidP="00C83859">
      <w:pPr>
        <w:spacing w:afterLines="60" w:after="144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46431" w:rsidRDefault="00565DC2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46431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.1. Под защитой информации и сведений, составляющих служебную (коммерческую) тайну, понимаются меры, направленные на недопущение причинения морального вреда или имущественного ущерба в результате умышленного или неосторожного разглашения информации среди посторонних лиц, включая сотрудников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046431" w:rsidRPr="00046700">
        <w:rPr>
          <w:rFonts w:ascii="Times New Roman" w:hAnsi="Times New Roman" w:cs="Times New Roman"/>
          <w:sz w:val="24"/>
          <w:szCs w:val="24"/>
          <w:lang w:eastAsia="ru-RU"/>
        </w:rPr>
        <w:t>, которым эти сведения не были доведены в официально установленном порядке.</w:t>
      </w:r>
    </w:p>
    <w:p w:rsidR="00891B6A" w:rsidRDefault="00891B6A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1B6A" w:rsidRDefault="00565DC2" w:rsidP="00C83859">
      <w:pPr>
        <w:tabs>
          <w:tab w:val="left" w:pos="426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91B6A" w:rsidRPr="0004670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91B6A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. Обработка, анализ и хранение информации должны проходить с соблюдением правил защиты информации, в целях исключения случаев ее неправомерного  использования и причинения морального вреда и (или) имущественного ущерба  членам </w:t>
      </w:r>
      <w:r w:rsidR="00891B6A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891B6A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или создания предпосылки для причинения такого вреда и (или) ущерба.</w:t>
      </w:r>
    </w:p>
    <w:p w:rsidR="00891B6A" w:rsidRDefault="00891B6A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1B6A" w:rsidRDefault="00565DC2" w:rsidP="00C83859">
      <w:pPr>
        <w:tabs>
          <w:tab w:val="left" w:pos="426"/>
        </w:tabs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91B6A" w:rsidRPr="0004670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91B6A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91B6A">
        <w:rPr>
          <w:rFonts w:ascii="Times New Roman" w:hAnsi="Times New Roman" w:cs="Times New Roman"/>
          <w:sz w:val="24"/>
          <w:szCs w:val="24"/>
          <w:lang w:eastAsia="ru-RU"/>
        </w:rPr>
        <w:t>Союз</w:t>
      </w:r>
      <w:r w:rsidR="00891B6A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несет перед своими членами ответственность за действия сотрудников </w:t>
      </w:r>
      <w:r w:rsidR="00891B6A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891B6A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, связанные с неправомерным использованием информации, ставшей известной им в силу служебного положения, а также сведений, составляющих служебную или коммерческую тайну. </w:t>
      </w:r>
    </w:p>
    <w:p w:rsidR="00891B6A" w:rsidRDefault="00891B6A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6431" w:rsidRDefault="00565DC2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46431" w:rsidRPr="0004670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46431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.   Сотрудники и члены </w:t>
      </w:r>
      <w:r w:rsidR="003D2C49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046431" w:rsidRPr="00046700">
        <w:rPr>
          <w:rFonts w:ascii="Times New Roman" w:hAnsi="Times New Roman" w:cs="Times New Roman"/>
          <w:sz w:val="24"/>
          <w:szCs w:val="24"/>
          <w:lang w:eastAsia="ru-RU"/>
        </w:rPr>
        <w:t xml:space="preserve"> за нарушение требований по сохранению конфиденциальной информации и коммерческой тайны несут дисциплинарную ответственность в соответствии с законодательством Российской Федерации.</w:t>
      </w:r>
    </w:p>
    <w:p w:rsidR="00046431" w:rsidRPr="00046700" w:rsidRDefault="00046431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6431" w:rsidRPr="00A468ED" w:rsidRDefault="00565DC2" w:rsidP="00C83859">
      <w:pPr>
        <w:spacing w:afterLines="60" w:after="14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6431" w:rsidRPr="00A468ED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046431" w:rsidRPr="00A468ED" w:rsidRDefault="00C83859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6431" w:rsidRPr="00A468ED">
        <w:rPr>
          <w:rFonts w:ascii="Times New Roman" w:hAnsi="Times New Roman" w:cs="Times New Roman"/>
          <w:sz w:val="24"/>
          <w:szCs w:val="24"/>
        </w:rPr>
        <w:t xml:space="preserve">.1. </w:t>
      </w:r>
      <w:r w:rsidR="00046431" w:rsidRPr="00A468ED">
        <w:rPr>
          <w:rFonts w:ascii="Times New Roman" w:hAnsi="Times New Roman" w:cs="Times New Roman"/>
          <w:snapToGrid w:val="0"/>
          <w:sz w:val="24"/>
          <w:szCs w:val="24"/>
        </w:rPr>
        <w:t xml:space="preserve">Настоящее Положение утверждается Советом </w:t>
      </w:r>
      <w:r w:rsidR="003D2C49">
        <w:rPr>
          <w:rFonts w:ascii="Times New Roman" w:hAnsi="Times New Roman" w:cs="Times New Roman"/>
          <w:snapToGrid w:val="0"/>
          <w:sz w:val="24"/>
          <w:szCs w:val="24"/>
        </w:rPr>
        <w:t>Союза</w:t>
      </w:r>
      <w:r w:rsidR="00046431" w:rsidRPr="00A468ED">
        <w:rPr>
          <w:rFonts w:ascii="Times New Roman" w:hAnsi="Times New Roman" w:cs="Times New Roman"/>
          <w:snapToGrid w:val="0"/>
          <w:sz w:val="24"/>
          <w:szCs w:val="24"/>
        </w:rPr>
        <w:t xml:space="preserve"> и</w:t>
      </w:r>
      <w:r w:rsidR="00046431" w:rsidRPr="00A468ED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="00046431" w:rsidRPr="00A468ED">
        <w:rPr>
          <w:rFonts w:ascii="Times New Roman" w:hAnsi="Times New Roman" w:cs="Times New Roman"/>
          <w:snapToGrid w:val="0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napToGrid w:val="0"/>
          <w:sz w:val="24"/>
          <w:szCs w:val="24"/>
        </w:rPr>
        <w:t>момента утверждения.</w:t>
      </w:r>
    </w:p>
    <w:p w:rsidR="00046431" w:rsidRPr="00A468ED" w:rsidRDefault="00C83859" w:rsidP="00C83859">
      <w:pPr>
        <w:spacing w:afterLines="60" w:after="144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046431" w:rsidRPr="00A468ED">
        <w:rPr>
          <w:rFonts w:ascii="Times New Roman" w:hAnsi="Times New Roman" w:cs="Times New Roman"/>
          <w:snapToGrid w:val="0"/>
          <w:sz w:val="24"/>
          <w:szCs w:val="24"/>
        </w:rPr>
        <w:t xml:space="preserve">.2. Совет </w:t>
      </w:r>
      <w:r w:rsidR="003D2C49">
        <w:rPr>
          <w:rFonts w:ascii="Times New Roman" w:hAnsi="Times New Roman" w:cs="Times New Roman"/>
          <w:snapToGrid w:val="0"/>
          <w:sz w:val="24"/>
          <w:szCs w:val="24"/>
        </w:rPr>
        <w:t>Союза</w:t>
      </w:r>
      <w:r w:rsidR="00046431" w:rsidRPr="00A468ED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вносить изме</w:t>
      </w:r>
      <w:r w:rsidR="00046431">
        <w:rPr>
          <w:rFonts w:ascii="Times New Roman" w:hAnsi="Times New Roman" w:cs="Times New Roman"/>
          <w:sz w:val="24"/>
          <w:szCs w:val="24"/>
          <w:lang w:eastAsia="ru-RU"/>
        </w:rPr>
        <w:t>нения и дополнения в настоящее П</w:t>
      </w:r>
      <w:r w:rsidR="00046431" w:rsidRPr="00A468ED">
        <w:rPr>
          <w:rFonts w:ascii="Times New Roman" w:hAnsi="Times New Roman" w:cs="Times New Roman"/>
          <w:sz w:val="24"/>
          <w:szCs w:val="24"/>
          <w:lang w:eastAsia="ru-RU"/>
        </w:rPr>
        <w:t>оложение.</w:t>
      </w:r>
    </w:p>
    <w:p w:rsidR="00046431" w:rsidRPr="00491FD6" w:rsidRDefault="00046431" w:rsidP="00C83859">
      <w:pPr>
        <w:spacing w:afterLines="60" w:after="144" w:line="240" w:lineRule="auto"/>
        <w:ind w:firstLine="709"/>
        <w:jc w:val="both"/>
      </w:pPr>
    </w:p>
    <w:p w:rsidR="00046431" w:rsidRPr="007B7AE0" w:rsidRDefault="00046431" w:rsidP="001402ED">
      <w:pPr>
        <w:ind w:firstLine="708"/>
        <w:jc w:val="both"/>
      </w:pPr>
    </w:p>
    <w:p w:rsidR="00046431" w:rsidRPr="007B7AE0" w:rsidRDefault="00046431" w:rsidP="001402ED">
      <w:pPr>
        <w:jc w:val="both"/>
      </w:pPr>
    </w:p>
    <w:p w:rsidR="00046431" w:rsidRPr="00046700" w:rsidRDefault="00046431" w:rsidP="001402E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6431" w:rsidRPr="00046700" w:rsidSect="009A2D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CD" w:rsidRDefault="00553BCD" w:rsidP="009A26E4">
      <w:pPr>
        <w:spacing w:after="0" w:line="240" w:lineRule="auto"/>
      </w:pPr>
      <w:r>
        <w:separator/>
      </w:r>
    </w:p>
  </w:endnote>
  <w:endnote w:type="continuationSeparator" w:id="0">
    <w:p w:rsidR="00553BCD" w:rsidRDefault="00553BCD" w:rsidP="009A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31" w:rsidRDefault="003D2935">
    <w:pPr>
      <w:pStyle w:val="a7"/>
      <w:jc w:val="right"/>
    </w:pPr>
    <w:r>
      <w:fldChar w:fldCharType="begin"/>
    </w:r>
    <w:r w:rsidR="00A45E0C">
      <w:instrText xml:space="preserve"> PAGE   \* MERGEFORMAT </w:instrText>
    </w:r>
    <w:r>
      <w:fldChar w:fldCharType="separate"/>
    </w:r>
    <w:r w:rsidR="00954CF3">
      <w:rPr>
        <w:noProof/>
      </w:rPr>
      <w:t>1</w:t>
    </w:r>
    <w:r>
      <w:rPr>
        <w:noProof/>
      </w:rPr>
      <w:fldChar w:fldCharType="end"/>
    </w:r>
  </w:p>
  <w:p w:rsidR="00046431" w:rsidRDefault="000464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CD" w:rsidRDefault="00553BCD" w:rsidP="009A26E4">
      <w:pPr>
        <w:spacing w:after="0" w:line="240" w:lineRule="auto"/>
      </w:pPr>
      <w:r>
        <w:separator/>
      </w:r>
    </w:p>
  </w:footnote>
  <w:footnote w:type="continuationSeparator" w:id="0">
    <w:p w:rsidR="00553BCD" w:rsidRDefault="00553BCD" w:rsidP="009A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06151"/>
    <w:multiLevelType w:val="hybridMultilevel"/>
    <w:tmpl w:val="8ABCD678"/>
    <w:lvl w:ilvl="0" w:tplc="81620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8237B7"/>
    <w:multiLevelType w:val="hybridMultilevel"/>
    <w:tmpl w:val="75F0ECD4"/>
    <w:lvl w:ilvl="0" w:tplc="56D6AE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700"/>
    <w:rsid w:val="000046A4"/>
    <w:rsid w:val="00011F64"/>
    <w:rsid w:val="0004064F"/>
    <w:rsid w:val="00046431"/>
    <w:rsid w:val="00046700"/>
    <w:rsid w:val="000A4547"/>
    <w:rsid w:val="000F06CB"/>
    <w:rsid w:val="00113B03"/>
    <w:rsid w:val="001402ED"/>
    <w:rsid w:val="00167C4C"/>
    <w:rsid w:val="00176350"/>
    <w:rsid w:val="00221A37"/>
    <w:rsid w:val="002304DE"/>
    <w:rsid w:val="00253143"/>
    <w:rsid w:val="00280C84"/>
    <w:rsid w:val="002C4A13"/>
    <w:rsid w:val="00303F2B"/>
    <w:rsid w:val="003A5588"/>
    <w:rsid w:val="003D2935"/>
    <w:rsid w:val="003D2C49"/>
    <w:rsid w:val="004145EF"/>
    <w:rsid w:val="004730E9"/>
    <w:rsid w:val="00491FD6"/>
    <w:rsid w:val="004D0CB3"/>
    <w:rsid w:val="005063D7"/>
    <w:rsid w:val="00532495"/>
    <w:rsid w:val="00553BCD"/>
    <w:rsid w:val="00565DC2"/>
    <w:rsid w:val="005954CA"/>
    <w:rsid w:val="005A1557"/>
    <w:rsid w:val="005F35D0"/>
    <w:rsid w:val="00640596"/>
    <w:rsid w:val="00690C10"/>
    <w:rsid w:val="006F33B4"/>
    <w:rsid w:val="00706397"/>
    <w:rsid w:val="00792153"/>
    <w:rsid w:val="007B7AE0"/>
    <w:rsid w:val="007B7B7F"/>
    <w:rsid w:val="007C6260"/>
    <w:rsid w:val="00856F78"/>
    <w:rsid w:val="008763F3"/>
    <w:rsid w:val="00891B6A"/>
    <w:rsid w:val="008C1A59"/>
    <w:rsid w:val="008F0DA9"/>
    <w:rsid w:val="00954CF3"/>
    <w:rsid w:val="009869FF"/>
    <w:rsid w:val="00992CB5"/>
    <w:rsid w:val="009A26E4"/>
    <w:rsid w:val="009A2DB0"/>
    <w:rsid w:val="009B3EE9"/>
    <w:rsid w:val="009F0906"/>
    <w:rsid w:val="00A14180"/>
    <w:rsid w:val="00A31296"/>
    <w:rsid w:val="00A45E0C"/>
    <w:rsid w:val="00A468ED"/>
    <w:rsid w:val="00B20527"/>
    <w:rsid w:val="00B9673F"/>
    <w:rsid w:val="00C80251"/>
    <w:rsid w:val="00C83859"/>
    <w:rsid w:val="00CD0568"/>
    <w:rsid w:val="00D50AA0"/>
    <w:rsid w:val="00D63EC5"/>
    <w:rsid w:val="00D8734D"/>
    <w:rsid w:val="00D95351"/>
    <w:rsid w:val="00D95E21"/>
    <w:rsid w:val="00DB44D1"/>
    <w:rsid w:val="00DE63C1"/>
    <w:rsid w:val="00DF6290"/>
    <w:rsid w:val="00ED3888"/>
    <w:rsid w:val="00EF4722"/>
    <w:rsid w:val="00F0645C"/>
    <w:rsid w:val="00F7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1D370A-334A-45CF-8A30-B0456F35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B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46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670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99"/>
    <w:qFormat/>
    <w:rsid w:val="00046700"/>
    <w:rPr>
      <w:b/>
      <w:bCs/>
    </w:rPr>
  </w:style>
  <w:style w:type="paragraph" w:styleId="HTML">
    <w:name w:val="HTML Preformatted"/>
    <w:basedOn w:val="a"/>
    <w:link w:val="HTML0"/>
    <w:uiPriority w:val="99"/>
    <w:semiHidden/>
    <w:rsid w:val="000467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46700"/>
    <w:rPr>
      <w:rFonts w:ascii="Courier New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rsid w:val="0004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9A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A26E4"/>
  </w:style>
  <w:style w:type="paragraph" w:styleId="a7">
    <w:name w:val="footer"/>
    <w:basedOn w:val="a"/>
    <w:link w:val="a8"/>
    <w:uiPriority w:val="99"/>
    <w:rsid w:val="009A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A26E4"/>
  </w:style>
  <w:style w:type="paragraph" w:styleId="a9">
    <w:name w:val="List Paragraph"/>
    <w:basedOn w:val="a"/>
    <w:uiPriority w:val="99"/>
    <w:qFormat/>
    <w:rsid w:val="008F0DA9"/>
    <w:pPr>
      <w:ind w:left="720"/>
    </w:pPr>
  </w:style>
  <w:style w:type="character" w:customStyle="1" w:styleId="blk">
    <w:name w:val="blk"/>
    <w:basedOn w:val="a0"/>
    <w:uiPriority w:val="99"/>
    <w:rsid w:val="00011F64"/>
  </w:style>
  <w:style w:type="character" w:customStyle="1" w:styleId="apple-converted-space">
    <w:name w:val="apple-converted-space"/>
    <w:basedOn w:val="a0"/>
    <w:rsid w:val="003D2C49"/>
  </w:style>
  <w:style w:type="character" w:styleId="aa">
    <w:name w:val="Emphasis"/>
    <w:basedOn w:val="a0"/>
    <w:uiPriority w:val="20"/>
    <w:qFormat/>
    <w:locked/>
    <w:rsid w:val="003D2C49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9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673F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semiHidden/>
    <w:unhideWhenUsed/>
    <w:rsid w:val="00253143"/>
    <w:rPr>
      <w:color w:val="0000FF"/>
      <w:u w:val="single"/>
    </w:rPr>
  </w:style>
  <w:style w:type="paragraph" w:customStyle="1" w:styleId="s1">
    <w:name w:val="s_1"/>
    <w:basedOn w:val="a"/>
    <w:rsid w:val="00DF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6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Кардапольцева</cp:lastModifiedBy>
  <cp:revision>4</cp:revision>
  <cp:lastPrinted>2021-02-19T11:29:00Z</cp:lastPrinted>
  <dcterms:created xsi:type="dcterms:W3CDTF">2021-02-02T08:30:00Z</dcterms:created>
  <dcterms:modified xsi:type="dcterms:W3CDTF">2021-02-19T11:29:00Z</dcterms:modified>
</cp:coreProperties>
</file>