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17C" w:rsidRPr="004F12A6" w:rsidRDefault="0003517C" w:rsidP="0003517C">
      <w:pPr>
        <w:pStyle w:val="a3"/>
        <w:spacing w:before="0" w:beforeAutospacing="0" w:after="0" w:afterAutospacing="0"/>
        <w:ind w:firstLine="709"/>
        <w:jc w:val="both"/>
      </w:pPr>
      <w:r w:rsidRPr="004F12A6">
        <w:t>Некоммерческое партнерство «Уральская саморегулируемая организация арбитражных управляющих» (организатор конкурса) сообщает, что конкурс по выбору управляющей компании для заключения договора доверительного управления средствами компенсационного фонда Некоммерческого партнерства «Уральская саморегулируемая организация арбитражных управляющих», назначенный на 17 февраля 2016 г., признан несостоявшимся в связи с допуском к участию в конкурсе менее двух участников.</w:t>
      </w:r>
    </w:p>
    <w:p w:rsidR="00093CB2" w:rsidRPr="004F12A6" w:rsidRDefault="0003517C" w:rsidP="00EB24A5">
      <w:pPr>
        <w:pStyle w:val="a3"/>
        <w:spacing w:before="0" w:beforeAutospacing="0" w:after="0" w:afterAutospacing="0"/>
        <w:ind w:firstLine="709"/>
        <w:jc w:val="both"/>
      </w:pPr>
      <w:r w:rsidRPr="004F12A6">
        <w:t xml:space="preserve">Некоммерческое партнерство «Уральская саморегулируемая организация арбитражных управляющих» (организатор конкурса) сообщает </w:t>
      </w:r>
      <w:r w:rsidR="00093CB2" w:rsidRPr="004F12A6">
        <w:t>о проведени</w:t>
      </w:r>
      <w:r w:rsidR="0088290B" w:rsidRPr="004F12A6">
        <w:t>и</w:t>
      </w:r>
      <w:r w:rsidR="00093CB2" w:rsidRPr="004F12A6">
        <w:t xml:space="preserve"> конкурса по выбору управляющей компании для заключения договора доверительного управления средствами компенсационного фонда Партнерства.</w:t>
      </w:r>
    </w:p>
    <w:p w:rsidR="007874F0" w:rsidRPr="004F12A6" w:rsidRDefault="007874F0" w:rsidP="007874F0">
      <w:pPr>
        <w:pStyle w:val="a3"/>
        <w:spacing w:before="0" w:beforeAutospacing="0" w:after="0" w:afterAutospacing="0"/>
        <w:ind w:firstLine="709"/>
        <w:jc w:val="both"/>
      </w:pPr>
      <w:r w:rsidRPr="004F12A6">
        <w:t xml:space="preserve">Координаты НП «УрСО АУ» и конкурсной комиссии для обращения </w:t>
      </w:r>
      <w:r w:rsidR="0088290B" w:rsidRPr="004F12A6">
        <w:t xml:space="preserve">по вопросам проведения конкурса: </w:t>
      </w:r>
      <w:r w:rsidRPr="004F12A6">
        <w:t xml:space="preserve">почтовый адрес: 620014 г. Екатеринбург, ул. Хохрякова, 42, тел./факс (343) 310-29-71, 310-29-72, 310-29-73, 89222058029, адрес электронной почты – </w:t>
      </w:r>
      <w:hyperlink r:id="rId5" w:history="1">
        <w:r w:rsidRPr="004F12A6">
          <w:rPr>
            <w:rStyle w:val="a4"/>
            <w:color w:val="auto"/>
            <w:u w:val="none"/>
            <w:lang w:val="en-US"/>
          </w:rPr>
          <w:t>urso</w:t>
        </w:r>
        <w:r w:rsidRPr="004F12A6">
          <w:rPr>
            <w:rStyle w:val="a4"/>
            <w:color w:val="auto"/>
            <w:u w:val="none"/>
          </w:rPr>
          <w:t>@</w:t>
        </w:r>
        <w:r w:rsidRPr="004F12A6">
          <w:rPr>
            <w:rStyle w:val="a4"/>
            <w:color w:val="auto"/>
            <w:u w:val="none"/>
            <w:lang w:val="en-US"/>
          </w:rPr>
          <w:t>mail</w:t>
        </w:r>
        <w:r w:rsidRPr="004F12A6">
          <w:rPr>
            <w:rStyle w:val="a4"/>
            <w:color w:val="auto"/>
            <w:u w:val="none"/>
          </w:rPr>
          <w:t>.</w:t>
        </w:r>
        <w:r w:rsidRPr="004F12A6">
          <w:rPr>
            <w:rStyle w:val="a4"/>
            <w:color w:val="auto"/>
            <w:u w:val="none"/>
            <w:lang w:val="en-US"/>
          </w:rPr>
          <w:t>e</w:t>
        </w:r>
        <w:r w:rsidRPr="004F12A6">
          <w:rPr>
            <w:rStyle w:val="a4"/>
            <w:color w:val="auto"/>
            <w:u w:val="none"/>
          </w:rPr>
          <w:t>-</w:t>
        </w:r>
        <w:r w:rsidRPr="004F12A6">
          <w:rPr>
            <w:rStyle w:val="a4"/>
            <w:color w:val="auto"/>
            <w:u w:val="none"/>
            <w:lang w:val="en-US"/>
          </w:rPr>
          <w:t>burg</w:t>
        </w:r>
        <w:r w:rsidRPr="004F12A6">
          <w:rPr>
            <w:rStyle w:val="a4"/>
            <w:color w:val="auto"/>
            <w:u w:val="none"/>
          </w:rPr>
          <w:t>.</w:t>
        </w:r>
        <w:r w:rsidRPr="004F12A6">
          <w:rPr>
            <w:rStyle w:val="a4"/>
            <w:color w:val="auto"/>
            <w:u w:val="none"/>
            <w:lang w:val="en-US"/>
          </w:rPr>
          <w:t>ru</w:t>
        </w:r>
      </w:hyperlink>
      <w:r w:rsidRPr="004F12A6">
        <w:t>.</w:t>
      </w:r>
    </w:p>
    <w:p w:rsidR="00F47FCB" w:rsidRPr="004F12A6" w:rsidRDefault="00F47FCB" w:rsidP="007874F0">
      <w:pPr>
        <w:pStyle w:val="a3"/>
        <w:spacing w:before="0" w:beforeAutospacing="0" w:after="0" w:afterAutospacing="0"/>
        <w:ind w:firstLine="709"/>
        <w:jc w:val="both"/>
      </w:pPr>
      <w:r w:rsidRPr="004F12A6">
        <w:t xml:space="preserve">Начало и окончание приема заявок на участие в конкурсе: с </w:t>
      </w:r>
      <w:r w:rsidR="0003517C" w:rsidRPr="004F12A6">
        <w:t>14.03</w:t>
      </w:r>
      <w:r w:rsidRPr="004F12A6">
        <w:t>.201</w:t>
      </w:r>
      <w:r w:rsidR="0003517C" w:rsidRPr="004F12A6">
        <w:t>6</w:t>
      </w:r>
      <w:r w:rsidRPr="004F12A6">
        <w:t xml:space="preserve"> г. – </w:t>
      </w:r>
      <w:r w:rsidR="0003517C" w:rsidRPr="004F12A6">
        <w:t>18.04</w:t>
      </w:r>
      <w:r w:rsidRPr="004F12A6">
        <w:t>.2016 г. (включительно).</w:t>
      </w:r>
    </w:p>
    <w:p w:rsidR="007874F0" w:rsidRPr="004F12A6" w:rsidRDefault="007874F0" w:rsidP="007874F0">
      <w:pPr>
        <w:pStyle w:val="a3"/>
        <w:spacing w:before="0" w:beforeAutospacing="0" w:after="0" w:afterAutospacing="0"/>
        <w:ind w:firstLine="709"/>
        <w:jc w:val="both"/>
      </w:pPr>
      <w:r w:rsidRPr="004F12A6">
        <w:t xml:space="preserve">Заявки на участие в конкурсе принимаются </w:t>
      </w:r>
      <w:r w:rsidR="0088290B" w:rsidRPr="004F12A6">
        <w:t xml:space="preserve">представителем конкурсной комиссии лично или по почте. Лично </w:t>
      </w:r>
      <w:r w:rsidRPr="004F12A6">
        <w:t xml:space="preserve">по адресу: г. Екатеринбург, ул. </w:t>
      </w:r>
      <w:proofErr w:type="spellStart"/>
      <w:r w:rsidRPr="004F12A6">
        <w:t>Вайнера</w:t>
      </w:r>
      <w:proofErr w:type="spellEnd"/>
      <w:r w:rsidRPr="004F12A6">
        <w:t>, д.13, литер Е с 10.00 до 16.00 часов</w:t>
      </w:r>
      <w:r w:rsidR="0088290B" w:rsidRPr="004F12A6">
        <w:t xml:space="preserve"> в рабочие дни,</w:t>
      </w:r>
      <w:r w:rsidRPr="004F12A6">
        <w:t xml:space="preserve"> </w:t>
      </w:r>
      <w:r w:rsidR="0088290B" w:rsidRPr="004F12A6">
        <w:t>почтовый адрес: 620014 г. Екатеринбург, ул. Хохрякова, 42.</w:t>
      </w:r>
    </w:p>
    <w:p w:rsidR="007874F0" w:rsidRPr="004F12A6" w:rsidRDefault="007874F0" w:rsidP="007874F0">
      <w:pPr>
        <w:pStyle w:val="a3"/>
        <w:spacing w:before="0" w:beforeAutospacing="0" w:after="0" w:afterAutospacing="0"/>
        <w:ind w:firstLine="709"/>
        <w:jc w:val="both"/>
      </w:pPr>
      <w:r w:rsidRPr="004F12A6">
        <w:t>Размер средств компенсационного фонда, передаваемых в доверительное управление управляющей компании, составляет 20 000 000,00 (Двадцать миллионов) рублей.</w:t>
      </w:r>
    </w:p>
    <w:p w:rsidR="0020607E" w:rsidRPr="004F12A6" w:rsidRDefault="00B52D07"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b/>
          <w:sz w:val="24"/>
          <w:szCs w:val="24"/>
        </w:rPr>
        <w:t xml:space="preserve">1. </w:t>
      </w:r>
      <w:r w:rsidR="0020607E" w:rsidRPr="004F12A6">
        <w:rPr>
          <w:rFonts w:ascii="Times New Roman" w:hAnsi="Times New Roman" w:cs="Times New Roman"/>
          <w:b/>
          <w:sz w:val="24"/>
          <w:szCs w:val="24"/>
        </w:rPr>
        <w:t>Условиями конкурса являются следующие обязательства управляющей компании,</w:t>
      </w:r>
      <w:r w:rsidR="0020607E" w:rsidRPr="004F12A6">
        <w:rPr>
          <w:rFonts w:ascii="Times New Roman" w:hAnsi="Times New Roman" w:cs="Times New Roman"/>
          <w:sz w:val="24"/>
          <w:szCs w:val="24"/>
        </w:rPr>
        <w:t xml:space="preserve"> с которой, в случае победы на конкурсе, будет заключен договор доверительного управления средствами компенсационного фонда НП «УрСО АУ»:</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1.</w:t>
      </w:r>
      <w:r w:rsidR="0020607E" w:rsidRPr="004F12A6">
        <w:rPr>
          <w:rFonts w:ascii="Times New Roman" w:hAnsi="Times New Roman" w:cs="Times New Roman"/>
          <w:sz w:val="24"/>
          <w:szCs w:val="24"/>
        </w:rPr>
        <w:t>1 соблюдение существенных условий договора доверительного управления средствами компенсационного фонда Партнерства, указанных ниже;</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1.</w:t>
      </w:r>
      <w:r w:rsidR="0020607E" w:rsidRPr="004F12A6">
        <w:rPr>
          <w:rFonts w:ascii="Times New Roman" w:hAnsi="Times New Roman" w:cs="Times New Roman"/>
          <w:sz w:val="24"/>
          <w:szCs w:val="24"/>
        </w:rPr>
        <w:t>2 обеспечение исполнения обязательств управляющей компании по договору доверительного управления средствами компенсационного фонда НП «УрСО АУ», предусмотренных абзацем 8 части 15 статьи 25.1 Закона о банкротстве, о перечислении средств на осуществление компенсационных выплат не позднее чем в течение десяти рабочих дней с даты получения уведомления НП «УрСО АУ».</w:t>
      </w:r>
      <w:r w:rsidR="0020607E" w:rsidRPr="004F12A6">
        <w:rPr>
          <w:rStyle w:val="a8"/>
          <w:rFonts w:ascii="Times New Roman" w:hAnsi="Times New Roman" w:cs="Times New Roman"/>
          <w:sz w:val="24"/>
          <w:szCs w:val="24"/>
        </w:rPr>
        <w:t xml:space="preserve"> </w:t>
      </w:r>
    </w:p>
    <w:p w:rsidR="0020607E" w:rsidRPr="004F12A6" w:rsidRDefault="00B52D07"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b/>
          <w:sz w:val="24"/>
          <w:szCs w:val="24"/>
        </w:rPr>
        <w:t xml:space="preserve">2. </w:t>
      </w:r>
      <w:r w:rsidR="007874F0" w:rsidRPr="004F12A6">
        <w:rPr>
          <w:rFonts w:ascii="Times New Roman" w:hAnsi="Times New Roman" w:cs="Times New Roman"/>
          <w:b/>
          <w:sz w:val="24"/>
          <w:szCs w:val="24"/>
        </w:rPr>
        <w:t>В качестве участников конкурса</w:t>
      </w:r>
      <w:r w:rsidR="007874F0" w:rsidRPr="004F12A6">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2.2</w:t>
      </w:r>
      <w:r w:rsidR="007874F0" w:rsidRPr="004F12A6">
        <w:rPr>
          <w:rFonts w:ascii="Times New Roman" w:hAnsi="Times New Roman" w:cs="Times New Roman"/>
          <w:sz w:val="24"/>
          <w:szCs w:val="24"/>
        </w:rPr>
        <w:t xml:space="preserve">  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3  отсутствие убытков в течение года, предшествующего году подачи заявки и на дату подачи заявки на участие в конкурсе;</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4 отсутствие просроченной задолженности перед бюджетами всех уровней на дату подачи заявки;</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20607E" w:rsidRPr="004F12A6">
        <w:rPr>
          <w:rFonts w:ascii="Times New Roman" w:hAnsi="Times New Roman" w:cs="Times New Roman"/>
          <w:sz w:val="24"/>
          <w:szCs w:val="24"/>
        </w:rPr>
        <w:t>5</w:t>
      </w:r>
      <w:r w:rsidR="007874F0" w:rsidRPr="004F12A6">
        <w:rPr>
          <w:rFonts w:ascii="Times New Roman" w:hAnsi="Times New Roman" w:cs="Times New Roman"/>
          <w:sz w:val="24"/>
          <w:szCs w:val="24"/>
        </w:rPr>
        <w:t xml:space="preserve">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 xml:space="preserve">6 размер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w:t>
      </w:r>
      <w:r w:rsidR="007874F0" w:rsidRPr="004F12A6">
        <w:rPr>
          <w:rFonts w:ascii="Times New Roman" w:hAnsi="Times New Roman" w:cs="Times New Roman"/>
          <w:sz w:val="24"/>
          <w:szCs w:val="24"/>
        </w:rPr>
        <w:lastRenderedPageBreak/>
        <w:t>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активы в индивидуальном доверительном управлении составляют не менее 10 млрд. рублей;</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7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3 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8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собственных средств в размере не менее  400 млн. рублей;</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9 наличие на дату подачи заявки на участие в конкурсе не менее трех сотру</w:t>
      </w:r>
      <w:r w:rsidR="0020607E" w:rsidRPr="004F12A6">
        <w:rPr>
          <w:rFonts w:ascii="Times New Roman" w:hAnsi="Times New Roman" w:cs="Times New Roman"/>
          <w:sz w:val="24"/>
          <w:szCs w:val="24"/>
        </w:rPr>
        <w:t>дников, соответствующих квалифи</w:t>
      </w:r>
      <w:r w:rsidR="007874F0" w:rsidRPr="004F12A6">
        <w:rPr>
          <w:rFonts w:ascii="Times New Roman" w:hAnsi="Times New Roman" w:cs="Times New Roman"/>
          <w:sz w:val="24"/>
          <w:szCs w:val="24"/>
        </w:rPr>
        <w:t>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10 управляющая компания не может быть аффилированным лицом в отношении НП «УрСО АУ» и специализированного депозитария, с которым НП «УрСО АУ» заключен договор,</w:t>
      </w:r>
      <w:r w:rsidR="0020607E" w:rsidRPr="004F12A6">
        <w:rPr>
          <w:rFonts w:ascii="Times New Roman" w:hAnsi="Times New Roman" w:cs="Times New Roman"/>
          <w:sz w:val="24"/>
          <w:szCs w:val="24"/>
        </w:rPr>
        <w:t xml:space="preserve"> или их аффилированных лиц;</w:t>
      </w:r>
    </w:p>
    <w:p w:rsidR="0020607E" w:rsidRPr="004F12A6" w:rsidRDefault="00F47FCB" w:rsidP="0020607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2.</w:t>
      </w:r>
      <w:r w:rsidR="007874F0" w:rsidRPr="004F12A6">
        <w:rPr>
          <w:rFonts w:ascii="Times New Roman" w:hAnsi="Times New Roman" w:cs="Times New Roman"/>
          <w:sz w:val="24"/>
          <w:szCs w:val="24"/>
        </w:rPr>
        <w:t xml:space="preserve">11 </w:t>
      </w:r>
      <w:r w:rsidR="007874F0" w:rsidRPr="004F12A6">
        <w:rPr>
          <w:rStyle w:val="a7"/>
          <w:rFonts w:ascii="Times New Roman" w:hAnsi="Times New Roman" w:cs="Times New Roman"/>
          <w:b w:val="0"/>
          <w:sz w:val="24"/>
          <w:szCs w:val="24"/>
        </w:rPr>
        <w:t>рейтинг надежности на уровне АА</w:t>
      </w:r>
      <w:r w:rsidR="005F7380">
        <w:rPr>
          <w:rStyle w:val="a7"/>
          <w:rFonts w:ascii="Times New Roman" w:hAnsi="Times New Roman" w:cs="Times New Roman"/>
          <w:b w:val="0"/>
          <w:sz w:val="24"/>
          <w:szCs w:val="24"/>
        </w:rPr>
        <w:t>+</w:t>
      </w:r>
      <w:bookmarkStart w:id="0" w:name="_GoBack"/>
      <w:bookmarkEnd w:id="0"/>
      <w:r w:rsidR="007874F0" w:rsidRPr="004F12A6">
        <w:rPr>
          <w:rFonts w:ascii="Times New Roman" w:hAnsi="Times New Roman" w:cs="Times New Roman"/>
          <w:sz w:val="24"/>
          <w:szCs w:val="24"/>
        </w:rPr>
        <w:t xml:space="preserve"> (</w:t>
      </w:r>
      <w:r w:rsidR="007874F0" w:rsidRPr="004F12A6">
        <w:rPr>
          <w:rStyle w:val="smaller"/>
          <w:rFonts w:ascii="Times New Roman" w:hAnsi="Times New Roman" w:cs="Times New Roman"/>
          <w:sz w:val="24"/>
          <w:szCs w:val="24"/>
        </w:rPr>
        <w:t>Национальное Рейтинговое Агентство).</w:t>
      </w:r>
      <w:r w:rsidR="007874F0" w:rsidRPr="004F12A6">
        <w:rPr>
          <w:rStyle w:val="a7"/>
          <w:rFonts w:ascii="Times New Roman" w:hAnsi="Times New Roman" w:cs="Times New Roman"/>
          <w:sz w:val="24"/>
          <w:szCs w:val="24"/>
        </w:rPr>
        <w:t xml:space="preserve"> </w:t>
      </w:r>
    </w:p>
    <w:p w:rsidR="0020607E" w:rsidRPr="004F12A6" w:rsidRDefault="0020607E" w:rsidP="0020607E">
      <w:pPr>
        <w:autoSpaceDE w:val="0"/>
        <w:autoSpaceDN w:val="0"/>
        <w:adjustRightInd w:val="0"/>
        <w:spacing w:after="0" w:line="240" w:lineRule="auto"/>
        <w:ind w:firstLine="709"/>
        <w:jc w:val="both"/>
        <w:rPr>
          <w:rFonts w:ascii="Times New Roman" w:hAnsi="Times New Roman" w:cs="Times New Roman"/>
          <w:sz w:val="24"/>
          <w:szCs w:val="24"/>
        </w:rPr>
      </w:pPr>
    </w:p>
    <w:p w:rsidR="00B52D07" w:rsidRPr="004F12A6" w:rsidRDefault="00B52D07"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 xml:space="preserve">3. </w:t>
      </w:r>
      <w:r w:rsidR="007874F0" w:rsidRPr="004F12A6">
        <w:rPr>
          <w:rFonts w:ascii="Times New Roman" w:hAnsi="Times New Roman" w:cs="Times New Roman"/>
          <w:sz w:val="24"/>
          <w:szCs w:val="24"/>
        </w:rPr>
        <w:t>Претенденты на участие в конкурсе в установленный срок подают конкурсную заявку в соответствии с формой данной заявки (приложение № 1 к Положению</w:t>
      </w:r>
      <w:r w:rsidR="0020607E" w:rsidRPr="004F12A6">
        <w:rPr>
          <w:rFonts w:ascii="Times New Roman" w:hAnsi="Times New Roman" w:cs="Times New Roman"/>
          <w:sz w:val="24"/>
          <w:szCs w:val="24"/>
        </w:rPr>
        <w:t xml:space="preserve"> «О подготовке и проведении конкурса по отбору управляющей компании для заключения договора доверительного управления средствами компенсационного фонда НП «УрСО </w:t>
      </w:r>
      <w:proofErr w:type="gramStart"/>
      <w:r w:rsidR="0020607E" w:rsidRPr="004F12A6">
        <w:rPr>
          <w:rFonts w:ascii="Times New Roman" w:hAnsi="Times New Roman" w:cs="Times New Roman"/>
          <w:sz w:val="24"/>
          <w:szCs w:val="24"/>
        </w:rPr>
        <w:t>АУ»</w:t>
      </w:r>
      <w:r w:rsidRPr="004F12A6">
        <w:rPr>
          <w:rFonts w:ascii="Times New Roman" w:hAnsi="Times New Roman" w:cs="Times New Roman"/>
          <w:sz w:val="24"/>
          <w:szCs w:val="24"/>
        </w:rPr>
        <w:t>-</w:t>
      </w:r>
      <w:proofErr w:type="gramEnd"/>
      <w:r w:rsidRPr="004F12A6">
        <w:rPr>
          <w:rFonts w:ascii="Times New Roman" w:hAnsi="Times New Roman" w:cs="Times New Roman"/>
          <w:sz w:val="24"/>
          <w:szCs w:val="24"/>
        </w:rPr>
        <w:t xml:space="preserve"> размещено на сайте НП «УрСО АУ»</w:t>
      </w:r>
      <w:r w:rsidR="0020607E" w:rsidRPr="004F12A6">
        <w:rPr>
          <w:rFonts w:ascii="Times New Roman" w:hAnsi="Times New Roman" w:cs="Times New Roman"/>
          <w:sz w:val="24"/>
          <w:szCs w:val="24"/>
        </w:rPr>
        <w:t>)</w:t>
      </w:r>
      <w:r w:rsidR="007874F0" w:rsidRPr="004F12A6">
        <w:rPr>
          <w:rFonts w:ascii="Times New Roman" w:hAnsi="Times New Roman" w:cs="Times New Roman"/>
          <w:sz w:val="24"/>
          <w:szCs w:val="24"/>
        </w:rPr>
        <w:t xml:space="preserve"> с документами, подтверждающими соответствие требованиям</w:t>
      </w:r>
      <w:r w:rsidRPr="004F12A6">
        <w:rPr>
          <w:rFonts w:ascii="Times New Roman" w:hAnsi="Times New Roman" w:cs="Times New Roman"/>
          <w:sz w:val="24"/>
          <w:szCs w:val="24"/>
        </w:rPr>
        <w:t>.</w:t>
      </w:r>
      <w:r w:rsidR="007874F0" w:rsidRPr="004F12A6">
        <w:rPr>
          <w:rFonts w:ascii="Times New Roman" w:hAnsi="Times New Roman" w:cs="Times New Roman"/>
          <w:sz w:val="24"/>
          <w:szCs w:val="24"/>
        </w:rPr>
        <w:t xml:space="preserve"> </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Конкурсная комиссия вправе отказаться от проведения конкурса в любое время, но не позднее чем за три дня до проведения конкурса.</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Одновременно с заявкой претенденты представляют в конкурсн</w:t>
      </w:r>
      <w:r w:rsidR="00B52D07" w:rsidRPr="004F12A6">
        <w:rPr>
          <w:rFonts w:ascii="Times New Roman" w:hAnsi="Times New Roman" w:cs="Times New Roman"/>
          <w:sz w:val="24"/>
          <w:szCs w:val="24"/>
        </w:rPr>
        <w:t>ую комиссию следующие документы:</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lastRenderedPageBreak/>
        <w:t>заверенные руководителем и печатью организации копии учредительных документов со всеми изменениями, в которых отражена информация об учредителях данного претендента на участие в конкурсе, место его нахождения, органах управления деятельностью;</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документ, подтверждающий по</w:t>
      </w:r>
      <w:r w:rsidR="00B52D07" w:rsidRPr="004F12A6">
        <w:rPr>
          <w:rFonts w:ascii="Times New Roman" w:hAnsi="Times New Roman" w:cs="Times New Roman"/>
          <w:sz w:val="24"/>
          <w:szCs w:val="24"/>
        </w:rPr>
        <w:t>лномочия лица, подавшего заявку:</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 xml:space="preserve"> справка о размере активов, находящихся в доверительном управлении инвестиционных резервов акционерных инвестиционных фондов, активов паевых инвестиционных фондов, пенсионных резервов негосударственных пенсионных фондов, средств пенсионных накоплений за год, предшествующий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перечень включенных в расчет активов, учет которых осуществляется специализированным депозитарием, и сведения о стоимости чистых активов инвестиционных резервов акционерных инвестиционных фондов, активов паевых инвестиционных фондов и балансовой стоимости пенсионных резервов негосударственных пенсионных фондов</w:t>
      </w:r>
      <w:r w:rsidR="00B52D07" w:rsidRPr="004F12A6">
        <w:rPr>
          <w:rFonts w:ascii="Times New Roman" w:hAnsi="Times New Roman" w:cs="Times New Roman"/>
          <w:sz w:val="24"/>
          <w:szCs w:val="24"/>
        </w:rPr>
        <w:t xml:space="preserve"> (справка-расчет);</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 xml:space="preserve">сведения о не менее трех штатных сотрудниках, подписанные руководителем и заверенные печатью организации (копии дипломов о высшем образовании, копии трудовых книжек); </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документы, подтверждающие продолжительность деятельности не менее 3 (трех) лет;</w:t>
      </w:r>
    </w:p>
    <w:p w:rsidR="00B52D07"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rsidR="007874F0" w:rsidRPr="004F12A6" w:rsidRDefault="007874F0" w:rsidP="00B52D07">
      <w:pPr>
        <w:autoSpaceDE w:val="0"/>
        <w:autoSpaceDN w:val="0"/>
        <w:adjustRightInd w:val="0"/>
        <w:spacing w:after="0" w:line="240" w:lineRule="auto"/>
        <w:ind w:firstLine="539"/>
        <w:jc w:val="both"/>
        <w:rPr>
          <w:rFonts w:ascii="Times New Roman" w:hAnsi="Times New Roman" w:cs="Times New Roman"/>
          <w:sz w:val="24"/>
          <w:szCs w:val="24"/>
        </w:rPr>
      </w:pPr>
      <w:r w:rsidRPr="004F12A6">
        <w:rPr>
          <w:rFonts w:ascii="Times New Roman" w:hAnsi="Times New Roman" w:cs="Times New Roman"/>
          <w:sz w:val="24"/>
          <w:szCs w:val="24"/>
        </w:rPr>
        <w:t>заверенный руководителем участника перечень сведений об аффилированных лицах участника. В перечне должны содержаться следующие сведения:</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для физического лица – фамилия, имя, отчество и адрес местожительства;</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для юридического лица – полное наименование, юридический и почтовый адрес;</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даты и номера свидетельства о государственной регистрации юридического лица и свидетельства о регистрации лица в качестве налогоплательщика;</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данные об изменениях в наименовании, организационно-правовой форме юридического лица;</w:t>
      </w:r>
    </w:p>
    <w:p w:rsidR="007874F0" w:rsidRPr="004F12A6" w:rsidRDefault="007874F0" w:rsidP="007874F0">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фамилия, имя, отчество и адрес местожительства главы исполнительного органа или единоличного руководителя юридического лица;</w:t>
      </w:r>
    </w:p>
    <w:p w:rsidR="00B52D07" w:rsidRPr="004F12A6" w:rsidRDefault="007874F0" w:rsidP="00B52D07">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сведения об основании </w:t>
      </w:r>
      <w:proofErr w:type="spellStart"/>
      <w:r w:rsidRPr="004F12A6">
        <w:rPr>
          <w:rFonts w:ascii="Times New Roman" w:hAnsi="Times New Roman" w:cs="Times New Roman"/>
          <w:sz w:val="24"/>
          <w:szCs w:val="24"/>
        </w:rPr>
        <w:t>аффилированности</w:t>
      </w:r>
      <w:proofErr w:type="spellEnd"/>
      <w:r w:rsidRPr="004F12A6">
        <w:rPr>
          <w:rFonts w:ascii="Times New Roman" w:hAnsi="Times New Roman" w:cs="Times New Roman"/>
          <w:sz w:val="24"/>
          <w:szCs w:val="24"/>
        </w:rPr>
        <w:t xml:space="preserve">, а также, если аффилированное лицо является акционером (участником) заявителя – сведения о его доле в уставном капитале заявителя; </w:t>
      </w:r>
    </w:p>
    <w:p w:rsidR="007874F0" w:rsidRPr="004F12A6" w:rsidRDefault="007874F0" w:rsidP="00B52D07">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4F12A6">
        <w:rPr>
          <w:rFonts w:ascii="Times New Roman" w:hAnsi="Times New Roman" w:cs="Times New Roman"/>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Партнерства, а также иные предложения по критериям конкурса (в отдельно запечатанном конверте).</w:t>
      </w:r>
    </w:p>
    <w:p w:rsidR="007874F0" w:rsidRPr="004F12A6" w:rsidRDefault="00B52D07"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4. </w:t>
      </w:r>
      <w:r w:rsidR="007874F0" w:rsidRPr="004F12A6">
        <w:rPr>
          <w:rFonts w:ascii="Times New Roman" w:hAnsi="Times New Roman" w:cs="Times New Roman"/>
          <w:sz w:val="24"/>
          <w:szCs w:val="24"/>
        </w:rPr>
        <w:t xml:space="preserve">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w:t>
      </w:r>
      <w:r w:rsidR="007874F0" w:rsidRPr="004F12A6">
        <w:rPr>
          <w:rFonts w:ascii="Times New Roman" w:hAnsi="Times New Roman" w:cs="Times New Roman"/>
          <w:sz w:val="24"/>
          <w:szCs w:val="24"/>
        </w:rPr>
        <w:lastRenderedPageBreak/>
        <w:t>представленных им документов и материалов, оригинал которой остается в конкурсной комиссии, копия - у заявителя.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Претендент предоставляет оформленную заявку с прилагаемыми документами в двойном конверте. Во внешнем должны содержаться: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-опись документов, содержащихся в конверте;</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 документы, определенные </w:t>
      </w:r>
      <w:r w:rsidR="00B52D07" w:rsidRPr="004F12A6">
        <w:rPr>
          <w:rFonts w:ascii="Times New Roman" w:hAnsi="Times New Roman" w:cs="Times New Roman"/>
          <w:sz w:val="24"/>
          <w:szCs w:val="24"/>
        </w:rPr>
        <w:t xml:space="preserve">в </w:t>
      </w:r>
      <w:r w:rsidRPr="004F12A6">
        <w:rPr>
          <w:rFonts w:ascii="Times New Roman" w:hAnsi="Times New Roman" w:cs="Times New Roman"/>
          <w:sz w:val="24"/>
          <w:szCs w:val="24"/>
        </w:rPr>
        <w:t>пункт</w:t>
      </w:r>
      <w:r w:rsidR="00B52D07" w:rsidRPr="004F12A6">
        <w:rPr>
          <w:rFonts w:ascii="Times New Roman" w:hAnsi="Times New Roman" w:cs="Times New Roman"/>
          <w:sz w:val="24"/>
          <w:szCs w:val="24"/>
        </w:rPr>
        <w:t xml:space="preserve">е 3 данного сообщения (кроме конкурсного предложения по критериям конкурса, которое </w:t>
      </w:r>
      <w:r w:rsidR="00024D43" w:rsidRPr="004F12A6">
        <w:rPr>
          <w:rFonts w:ascii="Times New Roman" w:hAnsi="Times New Roman" w:cs="Times New Roman"/>
          <w:sz w:val="24"/>
          <w:szCs w:val="24"/>
        </w:rPr>
        <w:t>представляется</w:t>
      </w:r>
      <w:r w:rsidR="00B52D07" w:rsidRPr="004F12A6">
        <w:rPr>
          <w:rFonts w:ascii="Times New Roman" w:hAnsi="Times New Roman" w:cs="Times New Roman"/>
          <w:sz w:val="24"/>
          <w:szCs w:val="24"/>
        </w:rPr>
        <w:t xml:space="preserve"> в отдельном запечатан</w:t>
      </w:r>
      <w:r w:rsidR="00024D43" w:rsidRPr="004F12A6">
        <w:rPr>
          <w:rFonts w:ascii="Times New Roman" w:hAnsi="Times New Roman" w:cs="Times New Roman"/>
          <w:sz w:val="24"/>
          <w:szCs w:val="24"/>
        </w:rPr>
        <w:t>но</w:t>
      </w:r>
      <w:r w:rsidR="00B52D07" w:rsidRPr="004F12A6">
        <w:rPr>
          <w:rFonts w:ascii="Times New Roman" w:hAnsi="Times New Roman" w:cs="Times New Roman"/>
          <w:sz w:val="24"/>
          <w:szCs w:val="24"/>
        </w:rPr>
        <w:t>м конверте)</w:t>
      </w:r>
      <w:r w:rsidRPr="004F12A6">
        <w:rPr>
          <w:rFonts w:ascii="Times New Roman" w:hAnsi="Times New Roman" w:cs="Times New Roman"/>
          <w:sz w:val="24"/>
          <w:szCs w:val="24"/>
        </w:rPr>
        <w:t>;</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-запечатанный конверт с конкурсным предложением.</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При невыполнении претендентом требований, предъявляемых к оформлению конвертов с конкурсной заявкой и документацией, а также с конкурсным 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 </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По истечению срока приема конкурсных заявок никакие изменения в конкурсные заявки не принимаются.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Заявки на участие в конкурсе и документы, прилагаемые к ним, рассматриваются на заседании конкурсной комиссии в день, </w:t>
      </w:r>
      <w:proofErr w:type="gramStart"/>
      <w:r w:rsidRPr="004F12A6">
        <w:rPr>
          <w:rFonts w:ascii="Times New Roman" w:hAnsi="Times New Roman" w:cs="Times New Roman"/>
          <w:sz w:val="24"/>
          <w:szCs w:val="24"/>
        </w:rPr>
        <w:t>во время</w:t>
      </w:r>
      <w:proofErr w:type="gramEnd"/>
      <w:r w:rsidRPr="004F12A6">
        <w:rPr>
          <w:rFonts w:ascii="Times New Roman" w:hAnsi="Times New Roman" w:cs="Times New Roman"/>
          <w:sz w:val="24"/>
          <w:szCs w:val="24"/>
        </w:rPr>
        <w:t xml:space="preserve">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w:t>
      </w:r>
      <w:r w:rsidRPr="004F12A6">
        <w:rPr>
          <w:rFonts w:ascii="Times New Roman" w:hAnsi="Times New Roman" w:cs="Times New Roman"/>
          <w:sz w:val="24"/>
          <w:szCs w:val="24"/>
        </w:rPr>
        <w:lastRenderedPageBreak/>
        <w:t>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Если на момент окончания срока приема конкурсных заявок  зарегистрировано менее двух конкурсных  заявок, конкурсная комиссия вправе:</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-объявить конкурс не состоявшимся;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 </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документов.</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Запрос о разъяснении и ответ на него должны направляться в письменной форме.</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принятого конкурсной комиссией решения.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w:t>
      </w:r>
      <w:r w:rsidR="00024D43" w:rsidRPr="004F12A6">
        <w:rPr>
          <w:rFonts w:ascii="Times New Roman" w:hAnsi="Times New Roman" w:cs="Times New Roman"/>
          <w:sz w:val="24"/>
          <w:szCs w:val="24"/>
        </w:rPr>
        <w:t xml:space="preserve">являемых к участникам конкурса, </w:t>
      </w:r>
      <w:r w:rsidRPr="004F12A6">
        <w:rPr>
          <w:rFonts w:ascii="Times New Roman" w:hAnsi="Times New Roman" w:cs="Times New Roman"/>
          <w:sz w:val="24"/>
          <w:szCs w:val="24"/>
        </w:rPr>
        <w:t>либо</w:t>
      </w:r>
      <w:r w:rsidR="00024D43" w:rsidRPr="004F12A6">
        <w:rPr>
          <w:rFonts w:ascii="Times New Roman" w:hAnsi="Times New Roman" w:cs="Times New Roman"/>
          <w:sz w:val="24"/>
          <w:szCs w:val="24"/>
        </w:rPr>
        <w:t>,</w:t>
      </w:r>
      <w:r w:rsidRPr="004F12A6">
        <w:rPr>
          <w:rFonts w:ascii="Times New Roman" w:hAnsi="Times New Roman" w:cs="Times New Roman"/>
          <w:sz w:val="24"/>
          <w:szCs w:val="24"/>
        </w:rPr>
        <w:t xml:space="preserve"> если заявителем не представлен</w:t>
      </w:r>
      <w:r w:rsidR="00024D43" w:rsidRPr="004F12A6">
        <w:rPr>
          <w:rFonts w:ascii="Times New Roman" w:hAnsi="Times New Roman" w:cs="Times New Roman"/>
          <w:sz w:val="24"/>
          <w:szCs w:val="24"/>
        </w:rPr>
        <w:t xml:space="preserve">ы все документы, </w:t>
      </w:r>
      <w:r w:rsidRPr="004F12A6">
        <w:rPr>
          <w:rFonts w:ascii="Times New Roman" w:hAnsi="Times New Roman" w:cs="Times New Roman"/>
          <w:sz w:val="24"/>
          <w:szCs w:val="24"/>
        </w:rPr>
        <w:t>либо представленные документы оформлены с нарушением установленных требований.</w:t>
      </w:r>
    </w:p>
    <w:p w:rsidR="00024D43" w:rsidRPr="004F12A6" w:rsidRDefault="007874F0" w:rsidP="00024D43">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Конкурсная комиссия в срок</w:t>
      </w:r>
      <w:r w:rsidR="00024D43" w:rsidRPr="004F12A6">
        <w:rPr>
          <w:rFonts w:ascii="Times New Roman" w:hAnsi="Times New Roman" w:cs="Times New Roman"/>
          <w:sz w:val="24"/>
          <w:szCs w:val="24"/>
        </w:rPr>
        <w:t xml:space="preserve"> до </w:t>
      </w:r>
      <w:r w:rsidR="0003517C" w:rsidRPr="004F12A6">
        <w:rPr>
          <w:rFonts w:ascii="Times New Roman" w:hAnsi="Times New Roman" w:cs="Times New Roman"/>
          <w:sz w:val="24"/>
          <w:szCs w:val="24"/>
        </w:rPr>
        <w:t>04.05.</w:t>
      </w:r>
      <w:r w:rsidR="00024D43" w:rsidRPr="004F12A6">
        <w:rPr>
          <w:rFonts w:ascii="Times New Roman" w:hAnsi="Times New Roman" w:cs="Times New Roman"/>
          <w:sz w:val="24"/>
          <w:szCs w:val="24"/>
        </w:rPr>
        <w:t xml:space="preserve">2016 г. </w:t>
      </w:r>
      <w:r w:rsidRPr="004F12A6">
        <w:rPr>
          <w:rFonts w:ascii="Times New Roman" w:hAnsi="Times New Roman" w:cs="Times New Roman"/>
          <w:sz w:val="24"/>
          <w:szCs w:val="24"/>
        </w:rPr>
        <w:t>извещает участников конкурса о допуске их к участию в конкурсе. Заявителям, не допущенным к участию в конкурсе</w:t>
      </w:r>
      <w:r w:rsidR="000A46E7" w:rsidRPr="004F12A6">
        <w:rPr>
          <w:rFonts w:ascii="Times New Roman" w:hAnsi="Times New Roman" w:cs="Times New Roman"/>
          <w:sz w:val="24"/>
          <w:szCs w:val="24"/>
        </w:rPr>
        <w:t>,</w:t>
      </w:r>
      <w:r w:rsidR="00024D43" w:rsidRPr="004F12A6">
        <w:rPr>
          <w:rFonts w:ascii="Times New Roman" w:hAnsi="Times New Roman" w:cs="Times New Roman"/>
          <w:sz w:val="24"/>
          <w:szCs w:val="24"/>
        </w:rPr>
        <w:t xml:space="preserve"> </w:t>
      </w:r>
      <w:r w:rsidRPr="004F12A6">
        <w:rPr>
          <w:rFonts w:ascii="Times New Roman" w:hAnsi="Times New Roman" w:cs="Times New Roman"/>
          <w:sz w:val="24"/>
          <w:szCs w:val="24"/>
        </w:rPr>
        <w:t>направляется уведомление об отказе в допуске к участию в конкурсе.</w:t>
      </w:r>
    </w:p>
    <w:p w:rsidR="00024D43" w:rsidRPr="004F12A6" w:rsidRDefault="00024D43" w:rsidP="00024D43">
      <w:pPr>
        <w:autoSpaceDE w:val="0"/>
        <w:autoSpaceDN w:val="0"/>
        <w:adjustRightInd w:val="0"/>
        <w:spacing w:after="0" w:line="240" w:lineRule="auto"/>
        <w:ind w:firstLine="709"/>
        <w:jc w:val="both"/>
        <w:rPr>
          <w:rFonts w:ascii="Times New Roman" w:hAnsi="Times New Roman" w:cs="Times New Roman"/>
          <w:sz w:val="24"/>
          <w:szCs w:val="24"/>
        </w:rPr>
      </w:pPr>
    </w:p>
    <w:p w:rsidR="00024D43" w:rsidRPr="004F12A6" w:rsidRDefault="00024D43" w:rsidP="00024D43">
      <w:pPr>
        <w:pStyle w:val="a3"/>
        <w:spacing w:before="0" w:beforeAutospacing="0" w:after="0" w:afterAutospacing="0"/>
        <w:ind w:firstLine="709"/>
        <w:jc w:val="both"/>
      </w:pPr>
      <w:r w:rsidRPr="004F12A6">
        <w:t xml:space="preserve">5. Конкурс состоится </w:t>
      </w:r>
      <w:r w:rsidR="0003517C" w:rsidRPr="004F12A6">
        <w:t>12 мая</w:t>
      </w:r>
      <w:r w:rsidRPr="004F12A6">
        <w:t xml:space="preserve"> 2016 г. в 14 час. 00 мин. по адресу: г. Екатеринбург, ул.</w:t>
      </w:r>
      <w:r w:rsidR="000A46E7" w:rsidRPr="004F12A6">
        <w:t xml:space="preserve"> </w:t>
      </w:r>
      <w:proofErr w:type="spellStart"/>
      <w:r w:rsidRPr="004F12A6">
        <w:t>Вайнера</w:t>
      </w:r>
      <w:proofErr w:type="spellEnd"/>
      <w:r w:rsidRPr="004F12A6">
        <w:t>, 13, литер Е.</w:t>
      </w:r>
    </w:p>
    <w:p w:rsidR="007874F0" w:rsidRPr="004F12A6" w:rsidRDefault="007874F0" w:rsidP="00024D43">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 в день, </w:t>
      </w:r>
      <w:proofErr w:type="gramStart"/>
      <w:r w:rsidRPr="004F12A6">
        <w:rPr>
          <w:rFonts w:ascii="Times New Roman" w:hAnsi="Times New Roman" w:cs="Times New Roman"/>
          <w:sz w:val="24"/>
          <w:szCs w:val="24"/>
        </w:rPr>
        <w:t>во время</w:t>
      </w:r>
      <w:proofErr w:type="gramEnd"/>
      <w:r w:rsidRPr="004F12A6">
        <w:rPr>
          <w:rFonts w:ascii="Times New Roman" w:hAnsi="Times New Roman" w:cs="Times New Roman"/>
          <w:sz w:val="24"/>
          <w:szCs w:val="24"/>
        </w:rPr>
        <w:t xml:space="preserve"> и в месте, которые установлены </w:t>
      </w:r>
      <w:r w:rsidR="00024D43" w:rsidRPr="004F12A6">
        <w:rPr>
          <w:rFonts w:ascii="Times New Roman" w:hAnsi="Times New Roman" w:cs="Times New Roman"/>
          <w:sz w:val="24"/>
          <w:szCs w:val="24"/>
        </w:rPr>
        <w:t>для</w:t>
      </w:r>
      <w:r w:rsidRPr="004F12A6">
        <w:rPr>
          <w:rFonts w:ascii="Times New Roman" w:hAnsi="Times New Roman" w:cs="Times New Roman"/>
          <w:sz w:val="24"/>
          <w:szCs w:val="24"/>
        </w:rPr>
        <w:t xml:space="preserve"> проведении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w:t>
      </w:r>
      <w:r w:rsidRPr="004F12A6">
        <w:rPr>
          <w:rFonts w:ascii="Times New Roman" w:hAnsi="Times New Roman" w:cs="Times New Roman"/>
          <w:sz w:val="24"/>
          <w:szCs w:val="24"/>
        </w:rPr>
        <w:lastRenderedPageBreak/>
        <w:t>нахождения каждого участника конкурса, сведения о наличии у участников конкурса конкурсного предложения в соответствии с установленными критериями конкурса и о содержании такого конкурсного предложения.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Победитель конкурса определяется на основании сравнения конкурсных предложений по установленным критериям конкурса</w:t>
      </w:r>
      <w:r w:rsidR="00FA0C81" w:rsidRPr="004F12A6">
        <w:rPr>
          <w:rFonts w:ascii="Times New Roman" w:hAnsi="Times New Roman" w:cs="Times New Roman"/>
          <w:sz w:val="24"/>
          <w:szCs w:val="24"/>
        </w:rPr>
        <w:t>.</w:t>
      </w:r>
    </w:p>
    <w:p w:rsidR="007874F0" w:rsidRPr="004F12A6" w:rsidRDefault="00FA0C81"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b/>
          <w:sz w:val="24"/>
          <w:szCs w:val="24"/>
        </w:rPr>
        <w:t xml:space="preserve">6. </w:t>
      </w:r>
      <w:r w:rsidR="0036580E" w:rsidRPr="004F12A6">
        <w:rPr>
          <w:rFonts w:ascii="Times New Roman" w:hAnsi="Times New Roman" w:cs="Times New Roman"/>
          <w:sz w:val="24"/>
          <w:szCs w:val="24"/>
        </w:rPr>
        <w:t>П</w:t>
      </w:r>
      <w:r w:rsidR="007874F0" w:rsidRPr="004F12A6">
        <w:rPr>
          <w:rFonts w:ascii="Times New Roman" w:hAnsi="Times New Roman" w:cs="Times New Roman"/>
          <w:sz w:val="24"/>
          <w:szCs w:val="24"/>
        </w:rPr>
        <w:t>обедителем конкурса признается участник конкурса, предложивший наилучшие условия по критериям конкурса.</w:t>
      </w:r>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Критерии конкурса и коэффициенты:</w:t>
      </w:r>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1. 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Партнерства (0,25 -  участник, предложивший минимальный размер вознаграждения управляющей компании, с учетом необходимых расходов, связанных с инвестированием средств компенсационного фонда Партнерства).</w:t>
      </w:r>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2. Конкурсное предложение, раскрывающее размер собственных средств управляющей компании </w:t>
      </w:r>
      <w:proofErr w:type="gramStart"/>
      <w:r w:rsidRPr="004F12A6">
        <w:rPr>
          <w:rFonts w:ascii="Times New Roman" w:hAnsi="Times New Roman" w:cs="Times New Roman"/>
          <w:sz w:val="24"/>
          <w:szCs w:val="24"/>
        </w:rPr>
        <w:t>( 0</w:t>
      </w:r>
      <w:proofErr w:type="gramEnd"/>
      <w:r w:rsidRPr="004F12A6">
        <w:rPr>
          <w:rFonts w:ascii="Times New Roman" w:hAnsi="Times New Roman" w:cs="Times New Roman"/>
          <w:sz w:val="24"/>
          <w:szCs w:val="24"/>
        </w:rPr>
        <w:t>,25 – участник, имеющий максимальный размер собственных средств).</w:t>
      </w:r>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3. Конкурсное предложение, раскрывающее размер средств компенсационного (</w:t>
      </w:r>
      <w:proofErr w:type="spellStart"/>
      <w:r w:rsidRPr="004F12A6">
        <w:rPr>
          <w:rFonts w:ascii="Times New Roman" w:hAnsi="Times New Roman" w:cs="Times New Roman"/>
          <w:sz w:val="24"/>
          <w:szCs w:val="24"/>
        </w:rPr>
        <w:t>ых</w:t>
      </w:r>
      <w:proofErr w:type="spellEnd"/>
      <w:r w:rsidRPr="004F12A6">
        <w:rPr>
          <w:rFonts w:ascii="Times New Roman" w:hAnsi="Times New Roman" w:cs="Times New Roman"/>
          <w:sz w:val="24"/>
          <w:szCs w:val="24"/>
        </w:rPr>
        <w:t>) фонда (</w:t>
      </w:r>
      <w:proofErr w:type="spellStart"/>
      <w:r w:rsidRPr="004F12A6">
        <w:rPr>
          <w:rFonts w:ascii="Times New Roman" w:hAnsi="Times New Roman" w:cs="Times New Roman"/>
          <w:sz w:val="24"/>
          <w:szCs w:val="24"/>
        </w:rPr>
        <w:t>ов</w:t>
      </w:r>
      <w:proofErr w:type="spellEnd"/>
      <w:r w:rsidRPr="004F12A6">
        <w:rPr>
          <w:rFonts w:ascii="Times New Roman" w:hAnsi="Times New Roman" w:cs="Times New Roman"/>
          <w:sz w:val="24"/>
          <w:szCs w:val="24"/>
        </w:rPr>
        <w:t>) СРО АУ, находящихся в доверительном управлении, на дату подачи заявки (0,25 – участник, имеющий максимальный размер средств компенсационного (</w:t>
      </w:r>
      <w:proofErr w:type="spellStart"/>
      <w:r w:rsidRPr="004F12A6">
        <w:rPr>
          <w:rFonts w:ascii="Times New Roman" w:hAnsi="Times New Roman" w:cs="Times New Roman"/>
          <w:sz w:val="24"/>
          <w:szCs w:val="24"/>
        </w:rPr>
        <w:t>ых</w:t>
      </w:r>
      <w:proofErr w:type="spellEnd"/>
      <w:r w:rsidRPr="004F12A6">
        <w:rPr>
          <w:rFonts w:ascii="Times New Roman" w:hAnsi="Times New Roman" w:cs="Times New Roman"/>
          <w:sz w:val="24"/>
          <w:szCs w:val="24"/>
        </w:rPr>
        <w:t>) фонда (</w:t>
      </w:r>
      <w:proofErr w:type="spellStart"/>
      <w:r w:rsidRPr="004F12A6">
        <w:rPr>
          <w:rFonts w:ascii="Times New Roman" w:hAnsi="Times New Roman" w:cs="Times New Roman"/>
          <w:sz w:val="24"/>
          <w:szCs w:val="24"/>
        </w:rPr>
        <w:t>ов</w:t>
      </w:r>
      <w:proofErr w:type="spellEnd"/>
      <w:r w:rsidRPr="004F12A6">
        <w:rPr>
          <w:rFonts w:ascii="Times New Roman" w:hAnsi="Times New Roman" w:cs="Times New Roman"/>
          <w:sz w:val="24"/>
          <w:szCs w:val="24"/>
        </w:rPr>
        <w:t>) СРО АУ, находящихся в доверительном управлении на дату подачи заявки).</w:t>
      </w:r>
    </w:p>
    <w:p w:rsidR="0036580E" w:rsidRPr="004F12A6" w:rsidRDefault="0036580E"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4. Конкурсное предложение, раскрывающее максимальную доходность от управления средствами компенсационного фонда СРО АУ за год предшествующий дате проведения конкурса (0,25 – участник, имеющий максимальную доходность от управления средствами компенсационного фонда СРО АУ за год предшествующий дате проведения конкурса).</w:t>
      </w:r>
    </w:p>
    <w:p w:rsidR="0036580E" w:rsidRPr="004F12A6" w:rsidRDefault="0036580E" w:rsidP="0036580E">
      <w:pPr>
        <w:spacing w:after="0" w:line="240" w:lineRule="auto"/>
        <w:ind w:firstLine="709"/>
        <w:jc w:val="both"/>
        <w:rPr>
          <w:rFonts w:ascii="Times New Roman" w:hAnsi="Times New Roman" w:cs="Times New Roman"/>
          <w:sz w:val="24"/>
          <w:szCs w:val="24"/>
        </w:rPr>
      </w:pPr>
    </w:p>
    <w:p w:rsidR="007874F0" w:rsidRPr="004F12A6" w:rsidRDefault="007874F0" w:rsidP="0036580E">
      <w:pPr>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lastRenderedPageBreak/>
        <w:t>Решение об определении победителя конкурса оформляется протоколом рассмотрения и оценки конкурсных предложений, в котором указываются: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критерии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-конкурсные предложения каждого участника;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-результаты рассмотрения и сравнения конкурсных предложений каждого участника;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b/>
          <w:sz w:val="24"/>
          <w:szCs w:val="24"/>
        </w:rPr>
      </w:pPr>
      <w:r w:rsidRPr="004F12A6">
        <w:rPr>
          <w:rFonts w:ascii="Times New Roman" w:hAnsi="Times New Roman" w:cs="Times New Roman"/>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Конкурс объявляется не состоявшимся в следующих случаях:</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на конкурс представлено менее двух заявок;</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к участию в конкурсе допущено менее двух участников;</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конкурсные предложения менее двух участников конкурса признаны соответствующими критериям конкурса.</w:t>
      </w:r>
    </w:p>
    <w:p w:rsidR="0036580E" w:rsidRPr="004F12A6" w:rsidRDefault="0036580E" w:rsidP="0036580E">
      <w:pPr>
        <w:pStyle w:val="a3"/>
        <w:spacing w:before="0" w:beforeAutospacing="0" w:after="0" w:afterAutospacing="0"/>
        <w:ind w:firstLine="709"/>
        <w:jc w:val="both"/>
      </w:pPr>
      <w:r w:rsidRPr="004F12A6">
        <w:t>О результатах конкурса будет объявлено в срок до 01.03.2016 г.</w:t>
      </w:r>
    </w:p>
    <w:p w:rsidR="0036580E" w:rsidRPr="004F12A6" w:rsidRDefault="007874F0" w:rsidP="0036580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rsidR="007874F0" w:rsidRPr="004F12A6" w:rsidRDefault="007874F0" w:rsidP="0036580E">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b/>
          <w:sz w:val="24"/>
          <w:szCs w:val="24"/>
        </w:rPr>
        <w:t xml:space="preserve"> </w:t>
      </w:r>
      <w:r w:rsidRPr="004F12A6">
        <w:rPr>
          <w:rFonts w:ascii="Times New Roman" w:hAnsi="Times New Roman" w:cs="Times New Roman"/>
          <w:sz w:val="24"/>
          <w:szCs w:val="24"/>
        </w:rPr>
        <w:t>Организатор конкурса в течение пяти 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Партнерства, включающий в себя условия этого договора, определенные на основании конкурсных предложений победителя конкурса.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Партнерства являются:</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инвестирование средств компенсационного фонда Партнерства в соответствии с требованиями Закона о банкротстве, других нормативных правовых актов, Инвестиционной декларации, утвержденной Советом Партнерства;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обеспечение соответствия размера, состава и порядка инвестирования средств компенсационного фонда Партнерства требованиям Закона о банкротстве, настоящего Положения, других нормативных правовых актов, Инвестиционной декларации, утвержденной Советом Партнерства;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заключение договора об оказании услуг со специализированным депозитарием, с которым заключен договор Партнерством, предусматривающий осуществление таким специализированным депозитарием контроля за осуществлением операций со средствами компенсационного фонда Партнерства;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обособление средств компенсационного фонда Партнерства,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отражение переданных ей по договору доверительного управления средств компенсационного фонда Партнерства на отдельном балансе и ведения по ним самостоятельного учета;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обеспечение перечисления средств на осуществление компенсационных выплат за счет средств компенсационного фонда Партнерства в срок не позднее 10 (десяти) рабочих дней с даты получения соответствующего уведомления от Партнерства; </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lastRenderedPageBreak/>
        <w:t xml:space="preserve">представление Партнерству отчета об итогах инвестирования переданных ей по договору доверительного управления средств компенсационного фонда Партнерства ежегодно не позднее 1 апреля </w:t>
      </w:r>
      <w:proofErr w:type="gramStart"/>
      <w:r w:rsidRPr="004F12A6">
        <w:rPr>
          <w:rFonts w:ascii="Times New Roman" w:hAnsi="Times New Roman" w:cs="Times New Roman"/>
          <w:sz w:val="24"/>
          <w:szCs w:val="24"/>
        </w:rPr>
        <w:t>года</w:t>
      </w:r>
      <w:proofErr w:type="gramEnd"/>
      <w:r w:rsidRPr="004F12A6">
        <w:rPr>
          <w:rFonts w:ascii="Times New Roman" w:hAnsi="Times New Roman" w:cs="Times New Roman"/>
          <w:sz w:val="24"/>
          <w:szCs w:val="24"/>
        </w:rPr>
        <w:t xml:space="preserve"> следующего за отчетным;</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ежемесячное представление в Партнерство и в орган по контролю (надзору) информации о составе и структуре имущества, составляющего компенсационный фонд Партнерства;</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соблюдение требования о запрете быть аффилированным лицом в отношении Партнерства и специализированного депозитария, с которым заключен договор Партнерством, или их аффилированных лиц;</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уведомление Партнерства о приостановлении действия или об отзыве (аннулировании) у 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уведомление Партнерства 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rsidR="007874F0" w:rsidRPr="004F12A6" w:rsidRDefault="007874F0" w:rsidP="007874F0">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инвестиционная декларация, утвержденная Советом  Партнерства, является неотъемлемой частью договора доверительного управления средствами компенсационного фонда Партнерства.</w:t>
      </w:r>
    </w:p>
    <w:p w:rsidR="0036580E" w:rsidRPr="004F12A6" w:rsidRDefault="0036580E" w:rsidP="007874F0">
      <w:pPr>
        <w:autoSpaceDE w:val="0"/>
        <w:autoSpaceDN w:val="0"/>
        <w:adjustRightInd w:val="0"/>
        <w:spacing w:after="0" w:line="240" w:lineRule="auto"/>
        <w:ind w:firstLine="709"/>
        <w:jc w:val="both"/>
        <w:rPr>
          <w:rFonts w:ascii="Times New Roman" w:hAnsi="Times New Roman" w:cs="Times New Roman"/>
          <w:sz w:val="24"/>
          <w:szCs w:val="24"/>
        </w:rPr>
      </w:pPr>
    </w:p>
    <w:p w:rsidR="00447762" w:rsidRPr="004F12A6" w:rsidRDefault="00736A1F" w:rsidP="00447762">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sz w:val="24"/>
          <w:szCs w:val="24"/>
        </w:rPr>
        <w:t xml:space="preserve">С дополнительной информацией по условиям конкурса можно ознакомиться в Положении, </w:t>
      </w:r>
      <w:r w:rsidR="00447762" w:rsidRPr="004F12A6">
        <w:rPr>
          <w:rFonts w:ascii="Times New Roman" w:hAnsi="Times New Roman" w:cs="Times New Roman"/>
          <w:sz w:val="24"/>
          <w:szCs w:val="24"/>
        </w:rPr>
        <w:t>которое</w:t>
      </w:r>
      <w:r w:rsidRPr="004F12A6">
        <w:rPr>
          <w:rFonts w:ascii="Times New Roman" w:hAnsi="Times New Roman" w:cs="Times New Roman"/>
          <w:sz w:val="24"/>
          <w:szCs w:val="24"/>
        </w:rPr>
        <w:t xml:space="preserve"> размещено на официальном сайте организатора конкурса в разделе информация</w:t>
      </w:r>
      <w:r w:rsidR="00447762" w:rsidRPr="004F12A6">
        <w:rPr>
          <w:rFonts w:ascii="Times New Roman" w:hAnsi="Times New Roman" w:cs="Times New Roman"/>
          <w:sz w:val="24"/>
          <w:szCs w:val="24"/>
        </w:rPr>
        <w:t xml:space="preserve"> </w:t>
      </w:r>
      <w:r w:rsidRPr="004F12A6">
        <w:rPr>
          <w:rFonts w:ascii="Times New Roman" w:hAnsi="Times New Roman" w:cs="Times New Roman"/>
          <w:sz w:val="24"/>
          <w:szCs w:val="24"/>
        </w:rPr>
        <w:t xml:space="preserve">о конкурсах. </w:t>
      </w:r>
    </w:p>
    <w:p w:rsidR="00447762" w:rsidRPr="004F12A6" w:rsidRDefault="00447762" w:rsidP="00447762">
      <w:pPr>
        <w:autoSpaceDE w:val="0"/>
        <w:autoSpaceDN w:val="0"/>
        <w:adjustRightInd w:val="0"/>
        <w:spacing w:after="0" w:line="240" w:lineRule="auto"/>
        <w:ind w:firstLine="709"/>
        <w:jc w:val="both"/>
        <w:rPr>
          <w:rFonts w:ascii="Times New Roman" w:hAnsi="Times New Roman" w:cs="Times New Roman"/>
          <w:sz w:val="24"/>
          <w:szCs w:val="24"/>
        </w:rPr>
      </w:pPr>
      <w:r w:rsidRPr="004F12A6">
        <w:rPr>
          <w:rFonts w:ascii="Times New Roman" w:hAnsi="Times New Roman" w:cs="Times New Roman"/>
          <w:color w:val="000000"/>
          <w:sz w:val="24"/>
          <w:szCs w:val="24"/>
        </w:rPr>
        <w:t xml:space="preserve">Дата публикации извещения  </w:t>
      </w:r>
      <w:r w:rsidRPr="004F12A6">
        <w:rPr>
          <w:rFonts w:ascii="Times New Roman" w:hAnsi="Times New Roman" w:cs="Times New Roman"/>
          <w:sz w:val="24"/>
          <w:szCs w:val="24"/>
        </w:rPr>
        <w:t xml:space="preserve">в Едином федеральном реестре сведений о фактах деятельности юридических лиц </w:t>
      </w:r>
      <w:r w:rsidR="00F972FC" w:rsidRPr="00F972FC">
        <w:rPr>
          <w:rFonts w:ascii="Times New Roman" w:hAnsi="Times New Roman" w:cs="Times New Roman"/>
          <w:sz w:val="24"/>
          <w:szCs w:val="24"/>
        </w:rPr>
        <w:t>26</w:t>
      </w:r>
      <w:r w:rsidRPr="00F972FC">
        <w:rPr>
          <w:rFonts w:ascii="Times New Roman" w:hAnsi="Times New Roman" w:cs="Times New Roman"/>
          <w:sz w:val="24"/>
          <w:szCs w:val="24"/>
        </w:rPr>
        <w:t>.</w:t>
      </w:r>
      <w:r w:rsidR="00F972FC" w:rsidRPr="00F972FC">
        <w:rPr>
          <w:rFonts w:ascii="Times New Roman" w:hAnsi="Times New Roman" w:cs="Times New Roman"/>
          <w:sz w:val="24"/>
          <w:szCs w:val="24"/>
        </w:rPr>
        <w:t>02</w:t>
      </w:r>
      <w:r w:rsidRPr="00F972FC">
        <w:rPr>
          <w:rFonts w:ascii="Times New Roman" w:hAnsi="Times New Roman" w:cs="Times New Roman"/>
          <w:sz w:val="24"/>
          <w:szCs w:val="24"/>
        </w:rPr>
        <w:t>.201</w:t>
      </w:r>
      <w:r w:rsidR="00F972FC" w:rsidRPr="00F972FC">
        <w:rPr>
          <w:rFonts w:ascii="Times New Roman" w:hAnsi="Times New Roman" w:cs="Times New Roman"/>
          <w:sz w:val="24"/>
          <w:szCs w:val="24"/>
        </w:rPr>
        <w:t>6</w:t>
      </w:r>
      <w:r w:rsidRPr="00F972FC">
        <w:rPr>
          <w:rFonts w:ascii="Times New Roman" w:hAnsi="Times New Roman" w:cs="Times New Roman"/>
          <w:sz w:val="24"/>
          <w:szCs w:val="24"/>
        </w:rPr>
        <w:t xml:space="preserve"> г</w:t>
      </w:r>
      <w:r w:rsidRPr="004F12A6">
        <w:rPr>
          <w:rFonts w:ascii="Times New Roman" w:hAnsi="Times New Roman" w:cs="Times New Roman"/>
          <w:sz w:val="24"/>
          <w:szCs w:val="24"/>
        </w:rPr>
        <w:t>.</w:t>
      </w:r>
      <w:r w:rsidR="004F04DC" w:rsidRPr="004F12A6">
        <w:rPr>
          <w:rFonts w:ascii="Times New Roman" w:hAnsi="Times New Roman" w:cs="Times New Roman"/>
          <w:sz w:val="24"/>
          <w:szCs w:val="24"/>
        </w:rPr>
        <w:t xml:space="preserve"> </w:t>
      </w:r>
      <w:r w:rsidRPr="004F12A6">
        <w:rPr>
          <w:rFonts w:ascii="Times New Roman" w:hAnsi="Times New Roman" w:cs="Times New Roman"/>
          <w:sz w:val="24"/>
          <w:szCs w:val="24"/>
        </w:rPr>
        <w:t xml:space="preserve">и в газете «Коммерсантъ» </w:t>
      </w:r>
      <w:r w:rsidR="00F972FC" w:rsidRPr="00F972FC">
        <w:rPr>
          <w:rFonts w:ascii="Times New Roman" w:hAnsi="Times New Roman" w:cs="Times New Roman"/>
          <w:sz w:val="24"/>
          <w:szCs w:val="24"/>
        </w:rPr>
        <w:t>01</w:t>
      </w:r>
      <w:r w:rsidRPr="00F972FC">
        <w:rPr>
          <w:rFonts w:ascii="Times New Roman" w:hAnsi="Times New Roman" w:cs="Times New Roman"/>
          <w:sz w:val="24"/>
          <w:szCs w:val="24"/>
        </w:rPr>
        <w:t>.</w:t>
      </w:r>
      <w:r w:rsidR="00F972FC" w:rsidRPr="00F972FC">
        <w:rPr>
          <w:rFonts w:ascii="Times New Roman" w:hAnsi="Times New Roman" w:cs="Times New Roman"/>
          <w:sz w:val="24"/>
          <w:szCs w:val="24"/>
        </w:rPr>
        <w:t>03</w:t>
      </w:r>
      <w:r w:rsidRPr="00F972FC">
        <w:rPr>
          <w:rFonts w:ascii="Times New Roman" w:hAnsi="Times New Roman" w:cs="Times New Roman"/>
          <w:sz w:val="24"/>
          <w:szCs w:val="24"/>
        </w:rPr>
        <w:t>.201</w:t>
      </w:r>
      <w:r w:rsidR="00F972FC" w:rsidRPr="00F972FC">
        <w:rPr>
          <w:rFonts w:ascii="Times New Roman" w:hAnsi="Times New Roman" w:cs="Times New Roman"/>
          <w:sz w:val="24"/>
          <w:szCs w:val="24"/>
        </w:rPr>
        <w:t>6</w:t>
      </w:r>
      <w:r w:rsidRPr="00F972FC">
        <w:rPr>
          <w:rFonts w:ascii="Times New Roman" w:hAnsi="Times New Roman" w:cs="Times New Roman"/>
          <w:sz w:val="24"/>
          <w:szCs w:val="24"/>
        </w:rPr>
        <w:t xml:space="preserve"> г.</w:t>
      </w:r>
    </w:p>
    <w:p w:rsidR="00447762" w:rsidRPr="004F12A6" w:rsidRDefault="00447762" w:rsidP="007874F0">
      <w:pPr>
        <w:autoSpaceDE w:val="0"/>
        <w:autoSpaceDN w:val="0"/>
        <w:adjustRightInd w:val="0"/>
        <w:spacing w:after="0" w:line="240" w:lineRule="auto"/>
        <w:ind w:firstLine="709"/>
        <w:jc w:val="both"/>
        <w:rPr>
          <w:rFonts w:ascii="Times New Roman" w:hAnsi="Times New Roman" w:cs="Times New Roman"/>
          <w:sz w:val="24"/>
          <w:szCs w:val="24"/>
        </w:rPr>
      </w:pPr>
    </w:p>
    <w:p w:rsidR="007874F0" w:rsidRPr="004F12A6" w:rsidRDefault="007874F0" w:rsidP="007874F0">
      <w:pPr>
        <w:pStyle w:val="a3"/>
        <w:spacing w:before="0" w:beforeAutospacing="0" w:after="0" w:afterAutospacing="0"/>
        <w:ind w:firstLine="709"/>
        <w:jc w:val="both"/>
      </w:pPr>
    </w:p>
    <w:p w:rsidR="007874F0" w:rsidRPr="004F12A6" w:rsidRDefault="007874F0" w:rsidP="007874F0">
      <w:pPr>
        <w:pStyle w:val="a3"/>
        <w:spacing w:before="0" w:beforeAutospacing="0" w:after="0" w:afterAutospacing="0"/>
        <w:ind w:firstLine="709"/>
        <w:jc w:val="both"/>
      </w:pPr>
    </w:p>
    <w:p w:rsidR="007874F0" w:rsidRPr="004F12A6" w:rsidRDefault="007874F0" w:rsidP="007874F0">
      <w:pPr>
        <w:pStyle w:val="a3"/>
        <w:spacing w:before="0" w:beforeAutospacing="0" w:after="0" w:afterAutospacing="0"/>
        <w:ind w:firstLine="709"/>
        <w:jc w:val="both"/>
      </w:pPr>
    </w:p>
    <w:p w:rsidR="007874F0" w:rsidRPr="004F12A6" w:rsidRDefault="007874F0" w:rsidP="007874F0">
      <w:pPr>
        <w:pStyle w:val="a3"/>
        <w:spacing w:before="0" w:beforeAutospacing="0" w:after="0" w:afterAutospacing="0"/>
        <w:ind w:firstLine="709"/>
        <w:jc w:val="both"/>
      </w:pPr>
    </w:p>
    <w:p w:rsidR="00093CB2" w:rsidRPr="004F12A6" w:rsidRDefault="00093CB2" w:rsidP="007874F0">
      <w:pPr>
        <w:spacing w:after="0" w:line="240" w:lineRule="auto"/>
        <w:ind w:firstLine="709"/>
        <w:rPr>
          <w:rFonts w:ascii="Times New Roman" w:hAnsi="Times New Roman" w:cs="Times New Roman"/>
          <w:sz w:val="24"/>
          <w:szCs w:val="24"/>
        </w:rPr>
      </w:pPr>
    </w:p>
    <w:p w:rsidR="0036580E" w:rsidRPr="004F12A6" w:rsidRDefault="0036580E" w:rsidP="007874F0">
      <w:pPr>
        <w:spacing w:after="0" w:line="240" w:lineRule="auto"/>
        <w:ind w:firstLine="709"/>
        <w:rPr>
          <w:rFonts w:ascii="Times New Roman" w:hAnsi="Times New Roman" w:cs="Times New Roman"/>
          <w:sz w:val="24"/>
          <w:szCs w:val="24"/>
        </w:rPr>
      </w:pPr>
    </w:p>
    <w:p w:rsidR="00292EBA" w:rsidRPr="004F12A6" w:rsidRDefault="00292EBA" w:rsidP="007874F0">
      <w:pPr>
        <w:spacing w:after="0" w:line="240" w:lineRule="auto"/>
        <w:ind w:firstLine="709"/>
        <w:rPr>
          <w:rFonts w:ascii="Times New Roman" w:hAnsi="Times New Roman" w:cs="Times New Roman"/>
          <w:sz w:val="24"/>
          <w:szCs w:val="24"/>
        </w:rPr>
      </w:pPr>
    </w:p>
    <w:sectPr w:rsidR="00292EBA" w:rsidRPr="004F12A6" w:rsidSect="00292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61596"/>
    <w:rsid w:val="00024D43"/>
    <w:rsid w:val="0003517C"/>
    <w:rsid w:val="00071F6F"/>
    <w:rsid w:val="00093CB2"/>
    <w:rsid w:val="000A46E7"/>
    <w:rsid w:val="001125F0"/>
    <w:rsid w:val="001128FA"/>
    <w:rsid w:val="0020607E"/>
    <w:rsid w:val="00252885"/>
    <w:rsid w:val="00292EBA"/>
    <w:rsid w:val="002C6562"/>
    <w:rsid w:val="00361596"/>
    <w:rsid w:val="0036580E"/>
    <w:rsid w:val="00406CCA"/>
    <w:rsid w:val="00416837"/>
    <w:rsid w:val="00447762"/>
    <w:rsid w:val="004F04DC"/>
    <w:rsid w:val="004F12A6"/>
    <w:rsid w:val="004F3314"/>
    <w:rsid w:val="005D5546"/>
    <w:rsid w:val="005F7380"/>
    <w:rsid w:val="00674C8A"/>
    <w:rsid w:val="00723080"/>
    <w:rsid w:val="00736A1F"/>
    <w:rsid w:val="00746935"/>
    <w:rsid w:val="007874F0"/>
    <w:rsid w:val="007C3BA8"/>
    <w:rsid w:val="007C502C"/>
    <w:rsid w:val="008140BA"/>
    <w:rsid w:val="0082664D"/>
    <w:rsid w:val="0088290B"/>
    <w:rsid w:val="00990EBD"/>
    <w:rsid w:val="009C1FCE"/>
    <w:rsid w:val="00A040F9"/>
    <w:rsid w:val="00B03768"/>
    <w:rsid w:val="00B52D07"/>
    <w:rsid w:val="00C63781"/>
    <w:rsid w:val="00C83830"/>
    <w:rsid w:val="00CE1C43"/>
    <w:rsid w:val="00D14D47"/>
    <w:rsid w:val="00E13E01"/>
    <w:rsid w:val="00EB24A5"/>
    <w:rsid w:val="00EC61CB"/>
    <w:rsid w:val="00F356A0"/>
    <w:rsid w:val="00F47FCB"/>
    <w:rsid w:val="00F972FC"/>
    <w:rsid w:val="00FA0C81"/>
    <w:rsid w:val="00FB720B"/>
    <w:rsid w:val="00FC6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5DAFE1-34F1-4950-BDD8-31DFFA94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22"/>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so@mail.e-bur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3899</Words>
  <Characters>22225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Кардапольцева</cp:lastModifiedBy>
  <cp:revision>10</cp:revision>
  <cp:lastPrinted>2015-12-23T06:54:00Z</cp:lastPrinted>
  <dcterms:created xsi:type="dcterms:W3CDTF">2016-02-23T12:09:00Z</dcterms:created>
  <dcterms:modified xsi:type="dcterms:W3CDTF">2016-09-30T07:08:00Z</dcterms:modified>
</cp:coreProperties>
</file>